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69DC0" w14:textId="77777777" w:rsidR="00280814" w:rsidRDefault="00280814" w:rsidP="00280814">
      <w:pPr>
        <w:jc w:val="right"/>
      </w:pPr>
      <w:bookmarkStart w:id="0" w:name="_GoBack"/>
      <w:bookmarkEnd w:id="0"/>
    </w:p>
    <w:p w14:paraId="1F919457" w14:textId="77777777" w:rsidR="00280814" w:rsidRDefault="00280814" w:rsidP="00280814">
      <w:pPr>
        <w:jc w:val="right"/>
      </w:pPr>
    </w:p>
    <w:p w14:paraId="4EFBA6BB" w14:textId="36B61400" w:rsidR="00280814" w:rsidRDefault="00280814" w:rsidP="00280814">
      <w:pPr>
        <w:jc w:val="right"/>
      </w:pPr>
      <w:r>
        <w:t xml:space="preserve">Приложение №2 к </w:t>
      </w:r>
      <w:r w:rsidR="002409AA">
        <w:t>конкурсной документации</w:t>
      </w:r>
    </w:p>
    <w:p w14:paraId="27382169" w14:textId="77777777" w:rsidR="00280814" w:rsidRDefault="00280814" w:rsidP="00280814">
      <w:pPr>
        <w:jc w:val="center"/>
      </w:pPr>
    </w:p>
    <w:p w14:paraId="2F668BF1" w14:textId="77777777" w:rsidR="00280814" w:rsidRDefault="00280814" w:rsidP="00280814">
      <w:pPr>
        <w:jc w:val="center"/>
      </w:pPr>
    </w:p>
    <w:p w14:paraId="14AF2642" w14:textId="6F8619E2" w:rsidR="00911F30" w:rsidRPr="006158A1" w:rsidRDefault="00280814" w:rsidP="00280814">
      <w:pPr>
        <w:jc w:val="center"/>
        <w:rPr>
          <w:rFonts w:ascii="Times New Roman" w:eastAsia="Times New Roman" w:hAnsi="Times New Roman" w:cs="Times New Roman"/>
          <w:b/>
          <w:bCs/>
          <w:lang w:eastAsia="ru-RU"/>
        </w:rPr>
      </w:pPr>
      <w:r w:rsidRPr="006158A1">
        <w:rPr>
          <w:rFonts w:ascii="Times New Roman" w:eastAsia="Times New Roman" w:hAnsi="Times New Roman" w:cs="Times New Roman"/>
          <w:b/>
          <w:bCs/>
          <w:lang w:eastAsia="ru-RU"/>
        </w:rPr>
        <w:t>Техническая спецификация</w:t>
      </w:r>
    </w:p>
    <w:p w14:paraId="3A280D54" w14:textId="7218B18B" w:rsidR="00280814" w:rsidRPr="006158A1" w:rsidRDefault="00280814" w:rsidP="00280814">
      <w:pPr>
        <w:jc w:val="center"/>
        <w:rPr>
          <w:rFonts w:ascii="Times New Roman" w:eastAsia="Times New Roman" w:hAnsi="Times New Roman" w:cs="Times New Roman"/>
          <w:b/>
          <w:bCs/>
          <w:lang w:eastAsia="ru-RU"/>
        </w:rPr>
      </w:pPr>
      <w:r w:rsidRPr="006158A1">
        <w:rPr>
          <w:rFonts w:ascii="Times New Roman" w:eastAsia="Times New Roman" w:hAnsi="Times New Roman" w:cs="Times New Roman"/>
          <w:b/>
          <w:bCs/>
          <w:lang w:eastAsia="ru-RU"/>
        </w:rPr>
        <w:t>Лот №1</w:t>
      </w:r>
    </w:p>
    <w:p w14:paraId="38601D34" w14:textId="5E1FFC5D" w:rsidR="00280814" w:rsidRPr="00280814" w:rsidRDefault="004D21D8" w:rsidP="00280814">
      <w:pPr>
        <w:jc w:val="center"/>
      </w:pPr>
      <w:r w:rsidRPr="00280814">
        <w:rPr>
          <w:rFonts w:ascii="Times New Roman" w:eastAsia="Times New Roman" w:hAnsi="Times New Roman" w:cs="Times New Roman"/>
          <w:b/>
          <w:bCs/>
          <w:lang w:eastAsia="ru-RU"/>
        </w:rPr>
        <w:t>Ультразвуковая медицинская диагностическая система</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83"/>
        <w:gridCol w:w="567"/>
        <w:gridCol w:w="2972"/>
        <w:gridCol w:w="4678"/>
        <w:gridCol w:w="1706"/>
      </w:tblGrid>
      <w:tr w:rsidR="00280814" w:rsidRPr="00280814" w14:paraId="39B8E030" w14:textId="77777777" w:rsidTr="00FB2DD3">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B02D" w14:textId="77777777" w:rsidR="00280814" w:rsidRPr="00280814" w:rsidRDefault="00280814" w:rsidP="00280814">
            <w:pPr>
              <w:spacing w:after="0" w:line="240" w:lineRule="auto"/>
              <w:ind w:left="-108"/>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 п/п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6A4A"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7B7EB6"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Описание</w:t>
            </w:r>
          </w:p>
        </w:tc>
      </w:tr>
      <w:tr w:rsidR="00280814" w:rsidRPr="00280814" w14:paraId="578CD74E"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047D63A3" w14:textId="77777777" w:rsidR="00280814" w:rsidRPr="00280814" w:rsidRDefault="00280814" w:rsidP="00280814">
            <w:pPr>
              <w:tabs>
                <w:tab w:val="left" w:pos="450"/>
              </w:tabs>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1</w:t>
            </w:r>
          </w:p>
        </w:tc>
        <w:tc>
          <w:tcPr>
            <w:tcW w:w="4683" w:type="dxa"/>
            <w:tcBorders>
              <w:top w:val="single" w:sz="4" w:space="0" w:color="auto"/>
              <w:left w:val="single" w:sz="4" w:space="0" w:color="auto"/>
              <w:bottom w:val="single" w:sz="4" w:space="0" w:color="auto"/>
              <w:right w:val="single" w:sz="4" w:space="0" w:color="auto"/>
            </w:tcBorders>
            <w:hideMark/>
          </w:tcPr>
          <w:p w14:paraId="596421A8" w14:textId="77777777" w:rsidR="00280814" w:rsidRPr="00280814" w:rsidRDefault="00280814" w:rsidP="00280814">
            <w:pPr>
              <w:tabs>
                <w:tab w:val="left" w:pos="450"/>
              </w:tabs>
              <w:spacing w:after="0" w:line="240" w:lineRule="auto"/>
              <w:ind w:right="-108"/>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Наименование медицинской техники</w:t>
            </w:r>
          </w:p>
        </w:tc>
        <w:tc>
          <w:tcPr>
            <w:tcW w:w="9923" w:type="dxa"/>
            <w:gridSpan w:val="4"/>
            <w:tcBorders>
              <w:top w:val="single" w:sz="4" w:space="0" w:color="auto"/>
              <w:left w:val="single" w:sz="4" w:space="0" w:color="auto"/>
              <w:bottom w:val="single" w:sz="4" w:space="0" w:color="auto"/>
              <w:right w:val="single" w:sz="4" w:space="0" w:color="auto"/>
            </w:tcBorders>
          </w:tcPr>
          <w:p w14:paraId="716C01C5" w14:textId="77777777" w:rsidR="00280814" w:rsidRPr="00280814" w:rsidRDefault="00280814" w:rsidP="00280814">
            <w:pPr>
              <w:widowControl w:val="0"/>
              <w:autoSpaceDE w:val="0"/>
              <w:autoSpaceDN w:val="0"/>
              <w:adjustRightInd w:val="0"/>
              <w:spacing w:after="0" w:line="240" w:lineRule="auto"/>
              <w:rPr>
                <w:rFonts w:ascii="Times New Roman" w:eastAsia="Times New Roman" w:hAnsi="Times New Roman" w:cs="Times New Roman"/>
                <w:b/>
                <w:bCs/>
                <w:lang w:eastAsia="ru-RU"/>
              </w:rPr>
            </w:pPr>
            <w:r w:rsidRPr="00280814">
              <w:rPr>
                <w:rFonts w:ascii="Times New Roman" w:eastAsia="Times New Roman" w:hAnsi="Times New Roman" w:cs="Times New Roman"/>
                <w:b/>
                <w:bCs/>
                <w:lang w:eastAsia="ru-RU"/>
              </w:rPr>
              <w:t>Ультразвуковая медицинская диагностическая система</w:t>
            </w:r>
          </w:p>
        </w:tc>
      </w:tr>
      <w:tr w:rsidR="00280814" w:rsidRPr="00280814" w14:paraId="15129D2D" w14:textId="77777777" w:rsidTr="00FB2DD3">
        <w:trPr>
          <w:trHeight w:val="611"/>
          <w:jc w:val="right"/>
        </w:trPr>
        <w:tc>
          <w:tcPr>
            <w:tcW w:w="562" w:type="dxa"/>
            <w:vMerge w:val="restart"/>
            <w:tcBorders>
              <w:left w:val="single" w:sz="4" w:space="0" w:color="auto"/>
              <w:right w:val="single" w:sz="4" w:space="0" w:color="auto"/>
            </w:tcBorders>
            <w:hideMark/>
          </w:tcPr>
          <w:p w14:paraId="512CA52D"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2</w:t>
            </w:r>
          </w:p>
        </w:tc>
        <w:tc>
          <w:tcPr>
            <w:tcW w:w="4683" w:type="dxa"/>
            <w:vMerge w:val="restart"/>
            <w:tcBorders>
              <w:left w:val="single" w:sz="4" w:space="0" w:color="auto"/>
              <w:right w:val="single" w:sz="4" w:space="0" w:color="auto"/>
            </w:tcBorders>
            <w:hideMark/>
          </w:tcPr>
          <w:p w14:paraId="38C98105"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77635" w14:textId="77777777" w:rsidR="00280814" w:rsidRPr="00280814" w:rsidRDefault="00280814" w:rsidP="00280814">
            <w:pPr>
              <w:spacing w:after="0" w:line="240" w:lineRule="auto"/>
              <w:jc w:val="center"/>
              <w:rPr>
                <w:rFonts w:ascii="Times New Roman" w:eastAsia="Arial Unicode MS" w:hAnsi="Times New Roman" w:cs="Times New Roman"/>
                <w:i/>
                <w:iCs/>
                <w:color w:val="000000"/>
                <w:sz w:val="20"/>
                <w:szCs w:val="20"/>
                <w:lang w:eastAsia="ru-RU"/>
              </w:rPr>
            </w:pPr>
            <w:r w:rsidRPr="00280814">
              <w:rPr>
                <w:rFonts w:ascii="Times New Roman" w:eastAsia="Arial Unicode MS" w:hAnsi="Times New Roman" w:cs="Times New Roman"/>
                <w:i/>
                <w:iCs/>
                <w:color w:val="000000"/>
                <w:sz w:val="20"/>
                <w:szCs w:val="20"/>
                <w:lang w:eastAsia="ru-RU"/>
              </w:rPr>
              <w:t>№</w:t>
            </w:r>
          </w:p>
          <w:p w14:paraId="0D2E9D7C" w14:textId="77777777" w:rsidR="00280814" w:rsidRPr="00280814" w:rsidRDefault="00280814" w:rsidP="00280814">
            <w:pPr>
              <w:spacing w:after="0" w:line="240" w:lineRule="auto"/>
              <w:jc w:val="center"/>
              <w:rPr>
                <w:rFonts w:ascii="Times New Roman" w:eastAsia="Arial Unicode MS" w:hAnsi="Times New Roman" w:cs="Times New Roman"/>
                <w:i/>
                <w:iCs/>
                <w:color w:val="000000"/>
                <w:sz w:val="20"/>
                <w:szCs w:val="20"/>
                <w:lang w:eastAsia="ru-RU"/>
              </w:rPr>
            </w:pPr>
            <w:r w:rsidRPr="00280814">
              <w:rPr>
                <w:rFonts w:ascii="Times New Roman" w:eastAsia="Arial Unicode MS" w:hAnsi="Times New Roman" w:cs="Times New Roman"/>
                <w:i/>
                <w:iCs/>
                <w:color w:val="000000"/>
                <w:sz w:val="20"/>
                <w:szCs w:val="20"/>
                <w:lang w:eastAsia="ru-RU"/>
              </w:rPr>
              <w:t>п/п</w:t>
            </w:r>
          </w:p>
        </w:tc>
        <w:tc>
          <w:tcPr>
            <w:tcW w:w="2972" w:type="dxa"/>
            <w:tcBorders>
              <w:top w:val="single" w:sz="4" w:space="0" w:color="auto"/>
              <w:left w:val="single" w:sz="4" w:space="0" w:color="auto"/>
              <w:bottom w:val="single" w:sz="4" w:space="0" w:color="auto"/>
              <w:right w:val="single" w:sz="4" w:space="0" w:color="auto"/>
            </w:tcBorders>
            <w:vAlign w:val="center"/>
            <w:hideMark/>
          </w:tcPr>
          <w:p w14:paraId="505C436F" w14:textId="77777777" w:rsidR="00280814" w:rsidRPr="00280814" w:rsidRDefault="00280814" w:rsidP="00280814">
            <w:pPr>
              <w:spacing w:after="0" w:line="240" w:lineRule="auto"/>
              <w:jc w:val="center"/>
              <w:rPr>
                <w:rFonts w:ascii="Times New Roman" w:eastAsia="Arial Unicode MS" w:hAnsi="Times New Roman" w:cs="Times New Roman"/>
                <w:i/>
                <w:iCs/>
                <w:color w:val="000000"/>
                <w:sz w:val="20"/>
                <w:szCs w:val="20"/>
                <w:lang w:eastAsia="ru-RU"/>
              </w:rPr>
            </w:pPr>
            <w:r w:rsidRPr="00280814">
              <w:rPr>
                <w:rFonts w:ascii="Times New Roman" w:eastAsia="Arial Unicode MS" w:hAnsi="Times New Roman" w:cs="Times New Roman"/>
                <w:i/>
                <w:iCs/>
                <w:color w:val="000000"/>
                <w:sz w:val="20"/>
                <w:szCs w:val="20"/>
                <w:lang w:eastAsia="ru-RU"/>
              </w:rPr>
              <w:t>Наименование комплектующего к медицинской технике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93EBA9" w14:textId="77777777" w:rsidR="00280814" w:rsidRPr="00280814" w:rsidRDefault="00280814" w:rsidP="00280814">
            <w:pPr>
              <w:spacing w:after="0" w:line="240" w:lineRule="auto"/>
              <w:jc w:val="center"/>
              <w:rPr>
                <w:rFonts w:ascii="Times New Roman" w:eastAsia="Arial Unicode MS" w:hAnsi="Times New Roman" w:cs="Times New Roman"/>
                <w:i/>
                <w:iCs/>
                <w:color w:val="000000"/>
                <w:sz w:val="20"/>
                <w:szCs w:val="20"/>
                <w:lang w:eastAsia="ru-RU"/>
              </w:rPr>
            </w:pPr>
            <w:r w:rsidRPr="00280814">
              <w:rPr>
                <w:rFonts w:ascii="Times New Roman" w:eastAsia="Arial Unicode MS" w:hAnsi="Times New Roman" w:cs="Times New Roman"/>
                <w:i/>
                <w:iCs/>
                <w:color w:val="000000"/>
                <w:sz w:val="20"/>
                <w:szCs w:val="20"/>
                <w:lang w:eastAsia="ru-RU"/>
              </w:rPr>
              <w:t>Техническая характеристика комплектующего к медицинской технике</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BC4B9A5" w14:textId="77777777" w:rsidR="00280814" w:rsidRPr="00280814" w:rsidRDefault="00280814" w:rsidP="00280814">
            <w:pPr>
              <w:spacing w:after="0" w:line="240" w:lineRule="auto"/>
              <w:jc w:val="center"/>
              <w:rPr>
                <w:rFonts w:ascii="Times New Roman" w:eastAsia="Arial Unicode MS" w:hAnsi="Times New Roman" w:cs="Times New Roman"/>
                <w:i/>
                <w:iCs/>
                <w:color w:val="000000"/>
                <w:sz w:val="20"/>
                <w:szCs w:val="20"/>
                <w:lang w:eastAsia="ru-RU"/>
              </w:rPr>
            </w:pPr>
            <w:r w:rsidRPr="00280814">
              <w:rPr>
                <w:rFonts w:ascii="Times New Roman" w:eastAsia="Arial Unicode MS" w:hAnsi="Times New Roman" w:cs="Times New Roman"/>
                <w:i/>
                <w:iCs/>
                <w:color w:val="000000"/>
                <w:sz w:val="20"/>
                <w:szCs w:val="20"/>
                <w:lang w:eastAsia="ru-RU"/>
              </w:rPr>
              <w:t>Требуемое количество (с указанием единицы измерения)</w:t>
            </w:r>
          </w:p>
        </w:tc>
      </w:tr>
      <w:tr w:rsidR="00280814" w:rsidRPr="00280814" w14:paraId="0EC9113A" w14:textId="77777777" w:rsidTr="00FB2DD3">
        <w:trPr>
          <w:trHeight w:val="141"/>
          <w:jc w:val="right"/>
        </w:trPr>
        <w:tc>
          <w:tcPr>
            <w:tcW w:w="562" w:type="dxa"/>
            <w:vMerge/>
            <w:tcBorders>
              <w:left w:val="single" w:sz="4" w:space="0" w:color="auto"/>
              <w:right w:val="single" w:sz="4" w:space="0" w:color="auto"/>
            </w:tcBorders>
            <w:hideMark/>
          </w:tcPr>
          <w:p w14:paraId="06247D99"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hideMark/>
          </w:tcPr>
          <w:p w14:paraId="40F31D8A"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hideMark/>
          </w:tcPr>
          <w:p w14:paraId="49C1117F" w14:textId="77777777" w:rsidR="00280814" w:rsidRPr="00280814" w:rsidRDefault="00280814" w:rsidP="00280814">
            <w:pPr>
              <w:spacing w:after="0" w:line="240" w:lineRule="auto"/>
              <w:rPr>
                <w:rFonts w:ascii="Times New Roman" w:eastAsia="Arial Unicode MS" w:hAnsi="Times New Roman" w:cs="Times New Roman"/>
                <w:b/>
                <w:bCs/>
                <w:i/>
                <w:iCs/>
                <w:color w:val="000000"/>
                <w:sz w:val="20"/>
                <w:szCs w:val="20"/>
                <w:lang w:eastAsia="ru-RU"/>
              </w:rPr>
            </w:pPr>
            <w:r w:rsidRPr="00280814">
              <w:rPr>
                <w:rFonts w:ascii="Times New Roman" w:eastAsia="Arial Unicode MS" w:hAnsi="Times New Roman" w:cs="Times New Roman"/>
                <w:b/>
                <w:bCs/>
                <w:i/>
                <w:iCs/>
                <w:color w:val="000000"/>
                <w:sz w:val="20"/>
                <w:szCs w:val="20"/>
                <w:lang w:eastAsia="ru-RU"/>
              </w:rPr>
              <w:t>Основные комплектующие:</w:t>
            </w:r>
          </w:p>
        </w:tc>
      </w:tr>
      <w:tr w:rsidR="00280814" w:rsidRPr="00280814" w14:paraId="7ABC1C5A" w14:textId="77777777" w:rsidTr="00FB2DD3">
        <w:trPr>
          <w:trHeight w:val="141"/>
          <w:jc w:val="right"/>
        </w:trPr>
        <w:tc>
          <w:tcPr>
            <w:tcW w:w="562" w:type="dxa"/>
            <w:vMerge/>
            <w:tcBorders>
              <w:left w:val="single" w:sz="4" w:space="0" w:color="auto"/>
              <w:right w:val="single" w:sz="4" w:space="0" w:color="auto"/>
            </w:tcBorders>
          </w:tcPr>
          <w:p w14:paraId="52A69A9D"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C8649E2"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D3C91"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 xml:space="preserve">1 </w:t>
            </w:r>
          </w:p>
        </w:tc>
        <w:tc>
          <w:tcPr>
            <w:tcW w:w="2972" w:type="dxa"/>
            <w:tcBorders>
              <w:top w:val="single" w:sz="4" w:space="0" w:color="auto"/>
              <w:left w:val="single" w:sz="4" w:space="0" w:color="auto"/>
              <w:bottom w:val="single" w:sz="4" w:space="0" w:color="auto"/>
              <w:right w:val="single" w:sz="4" w:space="0" w:color="auto"/>
            </w:tcBorders>
            <w:vAlign w:val="center"/>
          </w:tcPr>
          <w:p w14:paraId="2A995BDF"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Ультразвуковая медицинская диагностическая система</w:t>
            </w:r>
          </w:p>
        </w:tc>
        <w:tc>
          <w:tcPr>
            <w:tcW w:w="4678" w:type="dxa"/>
            <w:tcBorders>
              <w:top w:val="single" w:sz="4" w:space="0" w:color="auto"/>
              <w:left w:val="single" w:sz="4" w:space="0" w:color="auto"/>
              <w:bottom w:val="single" w:sz="4" w:space="0" w:color="auto"/>
              <w:right w:val="single" w:sz="4" w:space="0" w:color="auto"/>
            </w:tcBorders>
          </w:tcPr>
          <w:p w14:paraId="586641A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Многофункциональная полностью цифровая ультразвуковая система.</w:t>
            </w:r>
          </w:p>
          <w:p w14:paraId="65F1234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Области применения:</w:t>
            </w:r>
          </w:p>
          <w:p w14:paraId="6EE3D19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Абдоминальные исследования</w:t>
            </w:r>
          </w:p>
          <w:p w14:paraId="34ED0D9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Акушерство, эхокардиография плода</w:t>
            </w:r>
          </w:p>
          <w:p w14:paraId="052F0B1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Гинекология</w:t>
            </w:r>
          </w:p>
          <w:p w14:paraId="78C90B6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Неврология</w:t>
            </w:r>
          </w:p>
          <w:p w14:paraId="53C85CE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Травматология та ортопедия</w:t>
            </w:r>
          </w:p>
          <w:p w14:paraId="48A0804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Кардиология, эхокардиография взрослых</w:t>
            </w:r>
          </w:p>
          <w:p w14:paraId="506506E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Кардиология, эхокардиография детей</w:t>
            </w:r>
          </w:p>
          <w:p w14:paraId="4EC64B6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Чреспищеводные исследования взрослых, детей и новорожденных</w:t>
            </w:r>
          </w:p>
          <w:p w14:paraId="2847311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Урология</w:t>
            </w:r>
          </w:p>
          <w:p w14:paraId="4E34140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Нефрология</w:t>
            </w:r>
          </w:p>
          <w:p w14:paraId="3EF233D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Эндокринология и исследование молочных желез</w:t>
            </w:r>
          </w:p>
          <w:p w14:paraId="6CBC191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Ангиология</w:t>
            </w:r>
          </w:p>
          <w:p w14:paraId="071AB07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Педиатрия</w:t>
            </w:r>
          </w:p>
          <w:p w14:paraId="25EF9DE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lastRenderedPageBreak/>
              <w:t>Неонатология</w:t>
            </w:r>
          </w:p>
          <w:p w14:paraId="748A030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Транскраниальные исследования, транскраниальная доплерография</w:t>
            </w:r>
          </w:p>
          <w:p w14:paraId="6DA4234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Онкология</w:t>
            </w:r>
          </w:p>
          <w:p w14:paraId="4CE92F2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3D/4D исследования - возможность подключения (опция)</w:t>
            </w:r>
          </w:p>
          <w:p w14:paraId="28C1FFF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Контрастная ангиография с применением контрастных веществ с низким механическим индексом</w:t>
            </w:r>
          </w:p>
          <w:p w14:paraId="3584C38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Проведение пункции и биопсии, в т.ч. с использованием эластографии. (опция)</w:t>
            </w:r>
          </w:p>
          <w:p w14:paraId="414DD90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Основной блок.</w:t>
            </w:r>
          </w:p>
          <w:p w14:paraId="628AAF5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Формирование ультразвукового луча:</w:t>
            </w:r>
          </w:p>
          <w:p w14:paraId="7D765ED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Широкополосное и многочастотное сканирование</w:t>
            </w:r>
          </w:p>
          <w:p w14:paraId="412273E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Генерирование луча с программируемым количеством циклов</w:t>
            </w:r>
          </w:p>
          <w:p w14:paraId="61C5CF3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Тканевая гармоника с фазовой инверсией.</w:t>
            </w:r>
          </w:p>
          <w:p w14:paraId="7CAB70C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Динамический контроль фокальных зон</w:t>
            </w:r>
          </w:p>
          <w:p w14:paraId="58138A6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Одновременное использование передающих фокусных зон, не менее 8</w:t>
            </w:r>
          </w:p>
          <w:p w14:paraId="00B10C6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Адаптивный алгоритм удаления артефактов, коррекция тканевой аберрации</w:t>
            </w:r>
          </w:p>
          <w:p w14:paraId="2335786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Оптимизация изображений с учётом параметров пациента</w:t>
            </w:r>
          </w:p>
          <w:p w14:paraId="5557D41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Технология расширения поля обзора при визуализации, режим «виртуального конвекса»</w:t>
            </w:r>
          </w:p>
          <w:p w14:paraId="25714EB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Программируемая динамическая апертура</w:t>
            </w:r>
          </w:p>
          <w:p w14:paraId="06E4988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многолучевого составного сканирования</w:t>
            </w:r>
          </w:p>
          <w:p w14:paraId="0ABCE7D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Количество динамично контролируемых углов отклонения луча, не менее 15.</w:t>
            </w:r>
          </w:p>
          <w:p w14:paraId="0C16C05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Формирование изображения:</w:t>
            </w:r>
          </w:p>
          <w:p w14:paraId="5FDD2A3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Диапазон рабочих частот системы (МГц), от не более 1 до не менее 22</w:t>
            </w:r>
          </w:p>
          <w:p w14:paraId="42A92F5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Количество приемо-передающих цифровых каналов, не менее 4 000 000</w:t>
            </w:r>
          </w:p>
          <w:p w14:paraId="6F89C84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Физические каналы приема-передачи данных, не менее 1000</w:t>
            </w:r>
          </w:p>
          <w:p w14:paraId="13D594C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Угол поля зрения для конвексных датчиков (град.), диапазон от не более 18 до не менее </w:t>
            </w:r>
            <w:r w:rsidRPr="00280814">
              <w:rPr>
                <w:rFonts w:ascii="Times New Roman" w:eastAsia="Arial Unicode MS" w:hAnsi="Times New Roman" w:cs="Times New Roman"/>
                <w:color w:val="000000"/>
                <w:lang w:eastAsia="ru-RU"/>
              </w:rPr>
              <w:lastRenderedPageBreak/>
              <w:t>180</w:t>
            </w:r>
          </w:p>
          <w:p w14:paraId="03B869E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Угол поля зрения для фазированных датчиков (град.), диапазон от не более 12 до не менее 85</w:t>
            </w:r>
          </w:p>
          <w:p w14:paraId="54C2DEA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Угол поля зрения для линейных датчиков в режиме «виртуального Конвекса» - расширенного под углом поля зрения (град.), диапазон не менее 6 ÷ 60</w:t>
            </w:r>
          </w:p>
          <w:p w14:paraId="52E4F83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Полностью цифровой преобразователь (бит), не менее 12</w:t>
            </w:r>
          </w:p>
          <w:p w14:paraId="3514769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Динамический диапазон (дБ), не менее 290</w:t>
            </w:r>
          </w:p>
          <w:p w14:paraId="6D1608F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Шкала серого не менее 256 уровней</w:t>
            </w:r>
          </w:p>
          <w:p w14:paraId="0162FFF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Глубина визуализации (см), не менее 43</w:t>
            </w:r>
          </w:p>
          <w:p w14:paraId="4E017F1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Матрица ультразвукового изображения, не хуже 1120х800</w:t>
            </w:r>
          </w:p>
          <w:p w14:paraId="2A766F1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Количество регуляторов усиления по глубине, не менее 8</w:t>
            </w:r>
          </w:p>
          <w:p w14:paraId="1C9014A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Максимальная частота кадров (Гц), не менее 2800</w:t>
            </w:r>
          </w:p>
          <w:p w14:paraId="5E7521F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Максимальная частота объемного сканирования в реальном времени для объемных датчиков объём в сек, не менее 90</w:t>
            </w:r>
          </w:p>
          <w:p w14:paraId="4EA4A54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Операционная система на базе не хуже Windows 10, </w:t>
            </w:r>
          </w:p>
          <w:p w14:paraId="1D6620A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Программное обеспечение с интерфейсом на английском или русском языке</w:t>
            </w:r>
          </w:p>
          <w:p w14:paraId="71FFDB3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конфигурирования системы (расширение возможностей) по требованиям пользователя без добавления аппаратных модулей, типовых элементов и плат</w:t>
            </w:r>
          </w:p>
          <w:p w14:paraId="7F8AD04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Увеличение изображения в режиме реального времени и стоп-кадра.</w:t>
            </w:r>
          </w:p>
          <w:p w14:paraId="0B65569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Общие характеристики основного блока:</w:t>
            </w:r>
          </w:p>
          <w:p w14:paraId="49B893A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Проведение измерений в режиме реального времени и статическом режиме</w:t>
            </w:r>
          </w:p>
          <w:p w14:paraId="49049C7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Автоматическое очерчивание допплеровского спектра в реальном времени</w:t>
            </w:r>
          </w:p>
          <w:p w14:paraId="50F29F2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Автоматический расчет параметров допплеровского спектра в реальном времени</w:t>
            </w:r>
          </w:p>
          <w:p w14:paraId="06D0579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Кинопетля, не менее 9000 кадров</w:t>
            </w:r>
          </w:p>
          <w:p w14:paraId="01BBF23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Встроенная станция сохранения статических изображений, динамических клипов и </w:t>
            </w:r>
            <w:r w:rsidRPr="00280814">
              <w:rPr>
                <w:rFonts w:ascii="Times New Roman" w:eastAsia="Arial Unicode MS" w:hAnsi="Times New Roman" w:cs="Times New Roman"/>
                <w:color w:val="000000"/>
                <w:lang w:eastAsia="ru-RU"/>
              </w:rPr>
              <w:lastRenderedPageBreak/>
              <w:t>протоколов обследования</w:t>
            </w:r>
          </w:p>
          <w:p w14:paraId="2248566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Сохранение динамических клипов (кинопетли) в формате (.аvi)</w:t>
            </w:r>
          </w:p>
          <w:p w14:paraId="4C27F4F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Сохранение статических изображений в форматах (bmp, jpeg и др ..) без ограничений</w:t>
            </w:r>
          </w:p>
          <w:p w14:paraId="33ED1A5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Цветной LED монитор с матрицей IPS и антибликовым покрытием</w:t>
            </w:r>
          </w:p>
          <w:p w14:paraId="2A1781E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Диагональ монитора, не менее 21,5 дюймов</w:t>
            </w:r>
          </w:p>
          <w:p w14:paraId="62E0152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Разрешение монитора не хуже 1920х1080 пикселей</w:t>
            </w:r>
          </w:p>
          <w:p w14:paraId="49991C0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Крепления монитора на специальном подвижном кронштейне с возможностью регулировки положения монитора</w:t>
            </w:r>
          </w:p>
          <w:p w14:paraId="11D58A6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Интерактивная подсветка клавиатуры</w:t>
            </w:r>
          </w:p>
          <w:p w14:paraId="482BFC1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Цветная сенсорная панель управления, не менее 8,7 дюймов</w:t>
            </w:r>
          </w:p>
          <w:p w14:paraId="5A72FAA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Интерактивная панель управления с возможностью поворота</w:t>
            </w:r>
          </w:p>
          <w:p w14:paraId="08070C5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Интерактивная панель управления с регулировкой высоты не менее 200 мм.</w:t>
            </w:r>
          </w:p>
          <w:p w14:paraId="11717BD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Интерактивная клавиатура на сенсорном дисплее</w:t>
            </w:r>
          </w:p>
          <w:p w14:paraId="49A8A1D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Полноразмерная выдвижная алфавитно-цифровая клавиатура с подсветкой</w:t>
            </w:r>
          </w:p>
          <w:p w14:paraId="6555EB4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Наличие коннекторов для подключения электронных датчиков (не считая карандашного) не менее 4</w:t>
            </w:r>
          </w:p>
          <w:p w14:paraId="2C2F0C4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Наличие держателей для датчиков и геля, не менее 6.</w:t>
            </w:r>
          </w:p>
          <w:p w14:paraId="23F60C2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Объем жесткого диска не менее 512 Гб</w:t>
            </w:r>
          </w:p>
          <w:p w14:paraId="313E102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подключения DVD / CD устройства для записи и чтения дисков DVD и CD</w:t>
            </w:r>
          </w:p>
          <w:p w14:paraId="34FDD6D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USB 2.0 порта для подключения флэш-карт и внешних устройств не менее 4</w:t>
            </w:r>
          </w:p>
          <w:p w14:paraId="0928FFC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Время готовности системы с момента включения (из режима ожидания), не более 15 сек</w:t>
            </w:r>
          </w:p>
          <w:p w14:paraId="04E95C2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Встроенная аккумуляторная батарея</w:t>
            </w:r>
          </w:p>
          <w:p w14:paraId="0781C68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Вес аппарата без дополнительного оборудования не более 65 кг.</w:t>
            </w:r>
          </w:p>
          <w:p w14:paraId="18A9C18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lastRenderedPageBreak/>
              <w:t>Имеющиеся измерения и вычисления:</w:t>
            </w:r>
          </w:p>
          <w:p w14:paraId="4372DA8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Пакеты расчетов и суммарные заключения для исследований в ангиологии</w:t>
            </w:r>
          </w:p>
          <w:p w14:paraId="2836F9A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Пакеты расчетов и суммарные заключения для исследований абдоминальных органов</w:t>
            </w:r>
          </w:p>
          <w:p w14:paraId="6014A93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Пакеты расчетов и суммарные выводы исследований в акушерстве и гинекологии</w:t>
            </w:r>
          </w:p>
          <w:p w14:paraId="13ABFD7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Пакеты расчетов и суммарные выводы исследований в кардиологии</w:t>
            </w:r>
          </w:p>
          <w:p w14:paraId="4826B1D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Пакеты расчетов и суммарные заключения для исследований поверхностно расположенных органов и структур, </w:t>
            </w:r>
          </w:p>
          <w:p w14:paraId="0F8069A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Создание расчетов и отчетов по собственным требованиям пользователя.</w:t>
            </w:r>
          </w:p>
          <w:p w14:paraId="4C61230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Имеющиеся режимы сканирования, программные и аппаратные модули:</w:t>
            </w:r>
          </w:p>
          <w:p w14:paraId="458884D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В-режим</w:t>
            </w:r>
          </w:p>
          <w:p w14:paraId="215D6E7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Карты серой шкалы, не менее 10</w:t>
            </w:r>
          </w:p>
          <w:p w14:paraId="1863D22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Карты псевдоокрашивания, не менее 20</w:t>
            </w:r>
          </w:p>
          <w:p w14:paraId="4882E75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Количество поддерживаемых зон фокусировки при передаче, не менее 8</w:t>
            </w:r>
          </w:p>
          <w:p w14:paraId="60F2742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Максимальная глубина сканирования, не менее 430 мм</w:t>
            </w:r>
          </w:p>
          <w:p w14:paraId="50601F0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Изменение угла сканирования влево / вправо на линейных датчиках, не менее 15 шагов</w:t>
            </w:r>
          </w:p>
          <w:p w14:paraId="1292C48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Частота кадров в B-режиме, не менее 2800 Гц</w:t>
            </w:r>
          </w:p>
          <w:p w14:paraId="238A545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Возможность изменения коэффициента усиления на замороженном изображении</w:t>
            </w:r>
          </w:p>
          <w:p w14:paraId="0CD2A3F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Автоматическая оптимизация изображения и автоматическое усиление по зонам глубины нажатием одной кнопки.</w:t>
            </w:r>
          </w:p>
          <w:p w14:paraId="07E9E99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М-режим</w:t>
            </w:r>
          </w:p>
          <w:p w14:paraId="33B3270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Карты псевдоокрашивания, не менее 20</w:t>
            </w:r>
          </w:p>
          <w:p w14:paraId="7AED74A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Скорость развертки, диапазон от не более 1,7 сек. до не менее 12 сек.</w:t>
            </w:r>
          </w:p>
          <w:p w14:paraId="02A162E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Возможность изменения коэффициента усиления на замороженном изображении.</w:t>
            </w:r>
          </w:p>
          <w:p w14:paraId="045C9E0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Мультинаправленный анатомический М-режим.</w:t>
            </w:r>
          </w:p>
          <w:p w14:paraId="70271F0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Цветной Допплер</w:t>
            </w:r>
          </w:p>
          <w:p w14:paraId="27DF228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 частоты, диапазон от не более 1,5 до не менее </w:t>
            </w:r>
            <w:r w:rsidRPr="00280814">
              <w:rPr>
                <w:rFonts w:ascii="Times New Roman" w:eastAsia="Arial Unicode MS" w:hAnsi="Times New Roman" w:cs="Times New Roman"/>
                <w:color w:val="000000"/>
                <w:lang w:eastAsia="ru-RU"/>
              </w:rPr>
              <w:lastRenderedPageBreak/>
              <w:t>12,5 МГц</w:t>
            </w:r>
          </w:p>
          <w:p w14:paraId="363BBC6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Количество карт окрашивания, не менее 9</w:t>
            </w:r>
          </w:p>
          <w:p w14:paraId="2CB799D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Диапазон PRF, от не более 125 Гц до не менее 11,6 кГц</w:t>
            </w:r>
          </w:p>
          <w:p w14:paraId="1A952EC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Фильтр движения стенок, не менее 5 уровней</w:t>
            </w:r>
          </w:p>
          <w:p w14:paraId="682FB30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Частота кадров в режиме ЭД, не менее 235 Гц.</w:t>
            </w:r>
          </w:p>
          <w:p w14:paraId="08F3D24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Энергетический Доплер</w:t>
            </w:r>
          </w:p>
          <w:p w14:paraId="0CD6091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Количество карт окрашивания, не менее 9.</w:t>
            </w:r>
          </w:p>
          <w:p w14:paraId="0A278C6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Энергетический направлен Доплер.</w:t>
            </w:r>
          </w:p>
          <w:p w14:paraId="2A42051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Импульсно-волновой Доплер</w:t>
            </w:r>
          </w:p>
          <w:p w14:paraId="41CAFE2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частоты, диапазон от не более 1,5 до не менее 12,5 МГц</w:t>
            </w:r>
          </w:p>
          <w:p w14:paraId="2384149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Диапазон PRF, от не более 500 Гц до не менее 41,7 кГц</w:t>
            </w:r>
          </w:p>
          <w:p w14:paraId="1D171EE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Фильтр движения стенок, не менее 10 шагов</w:t>
            </w:r>
          </w:p>
          <w:p w14:paraId="1B095E4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Изменение скорости развертки, диапазон от не более 1,7 до не менее 12 сек.</w:t>
            </w:r>
          </w:p>
          <w:p w14:paraId="5172CC3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Регулировка окна контрольного объема диапазон от не более 0,5 мм до не менее 24 мм</w:t>
            </w:r>
          </w:p>
          <w:p w14:paraId="3C12496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Коррекция угла, не менее 90 град.</w:t>
            </w:r>
          </w:p>
          <w:p w14:paraId="2497D1D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Автоматическая подстройка и оптимизация нажатием одной кнопки</w:t>
            </w:r>
          </w:p>
          <w:p w14:paraId="6F58CBA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Возможность изменения коэффициента усиления и базовой линии на замороженном изображении.</w:t>
            </w:r>
          </w:p>
          <w:p w14:paraId="3C8A0DF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Постоянно-волновой Доплер</w:t>
            </w:r>
          </w:p>
          <w:p w14:paraId="1746115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частоты, диапазон от не более 2,0 до не менее 8,0 МГц</w:t>
            </w:r>
          </w:p>
          <w:p w14:paraId="761456A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Фильтр движения стенок, не менее 8 шагов</w:t>
            </w:r>
          </w:p>
          <w:p w14:paraId="054D1DE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Изменение скорости развертки, диапазон от не более 1,7 до не менее 12 сек.</w:t>
            </w:r>
          </w:p>
          <w:p w14:paraId="7A81340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Автоматическая подстройка и оптимизация нажатием одной кнопки</w:t>
            </w:r>
          </w:p>
          <w:p w14:paraId="49B50BB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Возможность изменения коэффициента усиления и базовой линии на замороженном изображении.</w:t>
            </w:r>
          </w:p>
          <w:p w14:paraId="418E4C8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Колоризация импульсно-волнового и постоянно-волнового Доплера</w:t>
            </w:r>
          </w:p>
          <w:p w14:paraId="0B1BD9D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Картирование скорости тканей (тканевой Доплер)</w:t>
            </w:r>
          </w:p>
          <w:p w14:paraId="46803F4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lastRenderedPageBreak/>
              <w:t>Режим отображения низкоскоростного кровотока в серошкальном В-режиме, а также с возможностью цветного картирования по направлению движения</w:t>
            </w:r>
          </w:p>
          <w:p w14:paraId="4107850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визуализации с использованием второй тканевой гармоники на всех датчиках</w:t>
            </w:r>
          </w:p>
          <w:p w14:paraId="5886D39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расширения зоны обзора на линейных датчиках с расширением угла сканирования</w:t>
            </w:r>
          </w:p>
          <w:p w14:paraId="476FA88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полноэкранной визуализации без потери качества изображения</w:t>
            </w:r>
          </w:p>
          <w:p w14:paraId="21A16C7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использования нескольких частот в излучаемом импульсе для получения изображения с высокой разрешающей способностью на большой глубине сканирования</w:t>
            </w:r>
          </w:p>
          <w:p w14:paraId="48CA926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улучшенной визуализации с удалением спеклов и артефактов с помощью технологии обработки каждого кадра изображения на уровне пикселя с адаптивным алгоритмом обработки в реальном времени (томографическое качество изображения)</w:t>
            </w:r>
          </w:p>
          <w:p w14:paraId="1E605C3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сканирования объекта управляемым лучом под разными углами с получением нескольких копланарных сканирований для уменьшения количества артефактов, акустических теней от препятствий на линейных и конвексных датчиках</w:t>
            </w:r>
          </w:p>
          <w:p w14:paraId="71BE135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Дуплексное и триплексное объединения режимов в реальном времени</w:t>
            </w:r>
          </w:p>
          <w:p w14:paraId="23F9431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Программирование последовательности часто выполняемых действий с присвоением соответствующей клавиши</w:t>
            </w:r>
          </w:p>
          <w:p w14:paraId="2C8F38F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Модуль референтного сигнала ЭКГ</w:t>
            </w:r>
          </w:p>
          <w:p w14:paraId="0D887E3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Подключение и активация дополнительных режимов и модулей без конструктивного переоснащение системы.</w:t>
            </w:r>
          </w:p>
          <w:p w14:paraId="485F102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Модуль работы с "сырыми" данными, в том числе сохраненными в архиве на аппарате:</w:t>
            </w:r>
          </w:p>
          <w:p w14:paraId="01FC3C0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Настройки и регулировки параметров в-режиме:</w:t>
            </w:r>
          </w:p>
          <w:p w14:paraId="4498B74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карта серого цвета</w:t>
            </w:r>
          </w:p>
          <w:p w14:paraId="31BC28F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lastRenderedPageBreak/>
              <w:t>- усиление</w:t>
            </w:r>
          </w:p>
          <w:p w14:paraId="1A7C541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одно / два изображения</w:t>
            </w:r>
          </w:p>
          <w:p w14:paraId="2EB3A1D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реверс</w:t>
            </w:r>
          </w:p>
          <w:p w14:paraId="3C54B5F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ориентация</w:t>
            </w:r>
          </w:p>
          <w:p w14:paraId="18D6483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увеличение</w:t>
            </w:r>
          </w:p>
          <w:p w14:paraId="6F9CF3E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длина клипа</w:t>
            </w:r>
          </w:p>
          <w:p w14:paraId="73464FF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колоризация (окраска)</w:t>
            </w:r>
          </w:p>
          <w:p w14:paraId="6B76AF9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Настройки и регулировки параметров в</w:t>
            </w:r>
          </w:p>
          <w:p w14:paraId="433B0D3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  М-режиме:</w:t>
            </w:r>
          </w:p>
          <w:p w14:paraId="4B77F83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усиление</w:t>
            </w:r>
          </w:p>
          <w:p w14:paraId="54791C2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карта серого цвета</w:t>
            </w:r>
          </w:p>
          <w:p w14:paraId="453A18C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развертка</w:t>
            </w:r>
          </w:p>
          <w:p w14:paraId="60D45F0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увеличение</w:t>
            </w:r>
          </w:p>
          <w:p w14:paraId="4E4DA0B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формат развертки М-режима</w:t>
            </w:r>
          </w:p>
          <w:p w14:paraId="131BC09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колоризация</w:t>
            </w:r>
          </w:p>
          <w:p w14:paraId="2AB8EDA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длина клипа</w:t>
            </w:r>
          </w:p>
          <w:p w14:paraId="1380DB8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Настройки и регулировки параметров в цветном Доплера:</w:t>
            </w:r>
          </w:p>
          <w:p w14:paraId="5171CF8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CFM является / нет</w:t>
            </w:r>
          </w:p>
          <w:p w14:paraId="1633954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двойной CFM</w:t>
            </w:r>
          </w:p>
          <w:p w14:paraId="53F2D52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выбор цветовой карты</w:t>
            </w:r>
          </w:p>
          <w:p w14:paraId="25E9206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реверс</w:t>
            </w:r>
          </w:p>
          <w:p w14:paraId="7B8BD47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базовая линия</w:t>
            </w:r>
          </w:p>
          <w:p w14:paraId="3E62F86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ориентация</w:t>
            </w:r>
          </w:p>
          <w:p w14:paraId="75DF739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увеличение</w:t>
            </w:r>
          </w:p>
          <w:p w14:paraId="18620CD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Настройки и регулировки параметров в импульсно-волновой доплер:</w:t>
            </w:r>
          </w:p>
          <w:p w14:paraId="049496A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усиление</w:t>
            </w:r>
          </w:p>
          <w:p w14:paraId="5364AE7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базовая линия</w:t>
            </w:r>
          </w:p>
          <w:p w14:paraId="588588E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увеличение</w:t>
            </w:r>
          </w:p>
          <w:p w14:paraId="15E21449"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колоризация</w:t>
            </w:r>
          </w:p>
          <w:p w14:paraId="1D30EC7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реверс / обводки</w:t>
            </w:r>
          </w:p>
          <w:p w14:paraId="78ED6B8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угол</w:t>
            </w:r>
          </w:p>
          <w:p w14:paraId="4743C88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формат размещения</w:t>
            </w:r>
          </w:p>
          <w:p w14:paraId="0E70C7D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длина клипа</w:t>
            </w:r>
          </w:p>
          <w:p w14:paraId="17AEA8E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частота</w:t>
            </w:r>
          </w:p>
          <w:p w14:paraId="2292185C"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тонкая настройка</w:t>
            </w:r>
          </w:p>
          <w:p w14:paraId="59BD399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развертка</w:t>
            </w:r>
          </w:p>
          <w:p w14:paraId="4B58451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Цветовая технология визуализации мельчайших сосудов и комплексного кровотока с высоким разрешением </w:t>
            </w:r>
            <w:r w:rsidRPr="00280814">
              <w:rPr>
                <w:rFonts w:ascii="Times New Roman" w:eastAsia="Arial Unicode MS" w:hAnsi="Times New Roman" w:cs="Times New Roman"/>
                <w:color w:val="000000"/>
                <w:lang w:eastAsia="ru-RU"/>
              </w:rPr>
              <w:lastRenderedPageBreak/>
              <w:t>непосредственно в В-режиме без использования допплеровских методов</w:t>
            </w:r>
          </w:p>
          <w:p w14:paraId="145EF29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Модуль DICOM для передачи и хранения информации в DICOM формате</w:t>
            </w:r>
          </w:p>
          <w:p w14:paraId="198CB0D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Режим панорамного сканирования с сочетанием нескольких изображений в В-режиме для получения изображение протяженных анатомических структур</w:t>
            </w:r>
          </w:p>
          <w:p w14:paraId="456A08B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Дополнительные возможности (опции):</w:t>
            </w:r>
          </w:p>
          <w:p w14:paraId="0FDD4D0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режима автоматически расчета фракции выброса левого желудочка нажатием одной кнопки</w:t>
            </w:r>
          </w:p>
          <w:p w14:paraId="37E15C7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подключения режима исследования сердца с нагрузкой - стресс-эхокардиография</w:t>
            </w:r>
          </w:p>
          <w:p w14:paraId="5BA40C6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режима количественной и векторной оценки движений участков сердца</w:t>
            </w:r>
          </w:p>
          <w:p w14:paraId="3F7DA65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подключения режима автоматического измерения воротникового пространства</w:t>
            </w:r>
          </w:p>
          <w:p w14:paraId="52630AE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подключения режима 3D / 4D реконструкции</w:t>
            </w:r>
          </w:p>
          <w:p w14:paraId="3CA7368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подключения режима автоматического измерения толщины интима-медиа в реальном времени по радиочастотной составляющей УЗ сигнала</w:t>
            </w:r>
          </w:p>
          <w:p w14:paraId="75E4ED9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подключения анализа плотности тканей по изменению радиочастотной составляющей УЗ сигнала (эластография) (опция)</w:t>
            </w:r>
          </w:p>
          <w:p w14:paraId="6A7B3A9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Активация всех дополнительных режимов и модулей без конструктивного и аппаратного переоснащения аппарата.</w:t>
            </w:r>
          </w:p>
          <w:p w14:paraId="14841F4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Типы поддерживаемых датчиков:</w:t>
            </w:r>
          </w:p>
          <w:p w14:paraId="2BAFDD6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Многочастотные широкополосные электронные датчики:</w:t>
            </w:r>
          </w:p>
          <w:p w14:paraId="14CC80C6"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Линейные, количество элементов не менее 192</w:t>
            </w:r>
          </w:p>
          <w:p w14:paraId="0474D7B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Конвексные, количество элементов не менее 192</w:t>
            </w:r>
          </w:p>
          <w:p w14:paraId="118357C7"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Конвексный пункционный, количество элементов не менее 192</w:t>
            </w:r>
          </w:p>
          <w:p w14:paraId="76CB22C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lastRenderedPageBreak/>
              <w:t>Фазированные низко и высокочастотные, количество элементов не менее 128</w:t>
            </w:r>
          </w:p>
          <w:p w14:paraId="6A0293B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Микроконвексный, количество элементов не менее 192</w:t>
            </w:r>
          </w:p>
          <w:p w14:paraId="7FEAE3A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Эндокавитальный, с углом обзора не менее 190 (± 10) градусов, количество элементов не менее 192</w:t>
            </w:r>
          </w:p>
          <w:p w14:paraId="712D1CC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Биплан ректальный (конвексный и линейный), количество элементов в каждом из датчиков не менее 192</w:t>
            </w:r>
          </w:p>
          <w:p w14:paraId="6AB6736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4D объемный конвексный, количество элементов не менее 192</w:t>
            </w:r>
          </w:p>
          <w:p w14:paraId="7475562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4D объемный эндокавитальный, количество элементов не менее 192</w:t>
            </w:r>
          </w:p>
          <w:p w14:paraId="547646E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Трансезофагеальный (для взрослых), количество элементов не менее 64</w:t>
            </w:r>
          </w:p>
          <w:p w14:paraId="588A927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Трансезофагеальный (для детей), количество элементов не менее 64</w:t>
            </w:r>
          </w:p>
          <w:p w14:paraId="5720A4F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Интраоперационный (T-подобный), количество элементов, не менее 192</w:t>
            </w:r>
          </w:p>
          <w:p w14:paraId="1A6535C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Интраоперационный (клюшкоподобный), количество элементов, не менее 192</w:t>
            </w:r>
          </w:p>
          <w:p w14:paraId="37CCE6EA"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Специализированный лапараскопический, количество элементов, не менее 128</w:t>
            </w:r>
          </w:p>
          <w:p w14:paraId="4AC36DC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Карандашные допплеровские датчики</w:t>
            </w:r>
          </w:p>
          <w:p w14:paraId="465681A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Возможность использования пункционных и биопсийных адаптеров для линейных конвексных, эндокавитальных и интраоперационных датчиков.</w:t>
            </w:r>
          </w:p>
          <w:p w14:paraId="7FB86C6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Многочастотные широкополосные матричные монокристальные датчики:</w:t>
            </w:r>
          </w:p>
          <w:p w14:paraId="6124C1D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Конвексный матричный монокристальный с количеством элементов, не менее 800</w:t>
            </w:r>
          </w:p>
          <w:p w14:paraId="5A2CC43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Линейный матричный монокристальный с количеством элементов, не менее 800</w:t>
            </w:r>
          </w:p>
          <w:p w14:paraId="027183C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Фазированный матричный монокристальный с количеством элементов, не менее 1024</w:t>
            </w:r>
          </w:p>
          <w:p w14:paraId="57D80E94"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Интраоперационный матричный монокристальный с количеством элементов, не менее 800.</w:t>
            </w:r>
          </w:p>
          <w:p w14:paraId="16B41598"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Система регистрации:</w:t>
            </w:r>
          </w:p>
          <w:p w14:paraId="15AD19D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lastRenderedPageBreak/>
              <w:t>видеомагнитофон</w:t>
            </w:r>
          </w:p>
          <w:p w14:paraId="2CC4709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DVD рекордер</w:t>
            </w:r>
          </w:p>
          <w:p w14:paraId="071F5E5E"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внешний USB жесткий диск</w:t>
            </w:r>
          </w:p>
          <w:p w14:paraId="59740102"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Комплект кабеля ЭКГ.</w:t>
            </w:r>
          </w:p>
          <w:p w14:paraId="525780C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Подключение к локальной сети:</w:t>
            </w:r>
          </w:p>
          <w:p w14:paraId="01F4C823"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val="en-US" w:eastAsia="ru-RU"/>
              </w:rPr>
            </w:pPr>
            <w:r w:rsidRPr="00280814">
              <w:rPr>
                <w:rFonts w:ascii="Times New Roman" w:eastAsia="Arial Unicode MS" w:hAnsi="Times New Roman" w:cs="Times New Roman"/>
                <w:color w:val="000000"/>
                <w:lang w:val="en-US" w:eastAsia="ru-RU"/>
              </w:rPr>
              <w:t>LAN/ ETHERNET</w:t>
            </w:r>
          </w:p>
          <w:p w14:paraId="26AE98C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val="en-US" w:eastAsia="ru-RU"/>
              </w:rPr>
            </w:pPr>
            <w:r w:rsidRPr="00280814">
              <w:rPr>
                <w:rFonts w:ascii="Times New Roman" w:eastAsia="Arial Unicode MS" w:hAnsi="Times New Roman" w:cs="Times New Roman"/>
                <w:color w:val="000000"/>
                <w:lang w:val="en-US" w:eastAsia="ru-RU"/>
              </w:rPr>
              <w:t>Wi-Fi</w:t>
            </w:r>
          </w:p>
          <w:p w14:paraId="13277DEF"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val="en-US" w:eastAsia="ru-RU"/>
              </w:rPr>
            </w:pPr>
            <w:r w:rsidRPr="00280814">
              <w:rPr>
                <w:rFonts w:ascii="Times New Roman" w:eastAsia="Arial Unicode MS" w:hAnsi="Times New Roman" w:cs="Times New Roman"/>
                <w:color w:val="000000"/>
                <w:lang w:val="en-US" w:eastAsia="ru-RU"/>
              </w:rPr>
              <w:t>DICOM</w:t>
            </w:r>
          </w:p>
          <w:p w14:paraId="6D17056D"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val="en-US" w:eastAsia="ru-RU"/>
              </w:rPr>
            </w:pPr>
            <w:r w:rsidRPr="00280814">
              <w:rPr>
                <w:rFonts w:ascii="Times New Roman" w:eastAsia="Arial Unicode MS" w:hAnsi="Times New Roman" w:cs="Times New Roman"/>
                <w:color w:val="000000"/>
                <w:lang w:eastAsia="ru-RU"/>
              </w:rPr>
              <w:t>Видео</w:t>
            </w:r>
            <w:r w:rsidRPr="00280814">
              <w:rPr>
                <w:rFonts w:ascii="Times New Roman" w:eastAsia="Arial Unicode MS" w:hAnsi="Times New Roman" w:cs="Times New Roman"/>
                <w:color w:val="000000"/>
                <w:lang w:val="en-US" w:eastAsia="ru-RU"/>
              </w:rPr>
              <w:t>-</w:t>
            </w:r>
            <w:r w:rsidRPr="00280814">
              <w:rPr>
                <w:rFonts w:ascii="Times New Roman" w:eastAsia="Arial Unicode MS" w:hAnsi="Times New Roman" w:cs="Times New Roman"/>
                <w:color w:val="000000"/>
                <w:lang w:eastAsia="ru-RU"/>
              </w:rPr>
              <w:t>выход</w:t>
            </w:r>
            <w:r w:rsidRPr="00280814">
              <w:rPr>
                <w:rFonts w:ascii="Times New Roman" w:eastAsia="Arial Unicode MS" w:hAnsi="Times New Roman" w:cs="Times New Roman"/>
                <w:color w:val="000000"/>
                <w:lang w:val="en-US" w:eastAsia="ru-RU"/>
              </w:rPr>
              <w:t>:</w:t>
            </w:r>
          </w:p>
          <w:p w14:paraId="27380B01" w14:textId="77777777" w:rsidR="00280814" w:rsidRPr="006158A1" w:rsidRDefault="00280814" w:rsidP="00280814">
            <w:pPr>
              <w:tabs>
                <w:tab w:val="left" w:pos="990"/>
              </w:tabs>
              <w:spacing w:after="0" w:line="240" w:lineRule="auto"/>
              <w:jc w:val="both"/>
              <w:rPr>
                <w:rFonts w:ascii="Times New Roman" w:eastAsia="Arial Unicode MS" w:hAnsi="Times New Roman" w:cs="Times New Roman"/>
                <w:color w:val="000000"/>
                <w:lang w:val="en-US" w:eastAsia="ru-RU"/>
              </w:rPr>
            </w:pPr>
            <w:r w:rsidRPr="00280814">
              <w:rPr>
                <w:rFonts w:ascii="Times New Roman" w:eastAsia="Arial Unicode MS" w:hAnsi="Times New Roman" w:cs="Times New Roman"/>
                <w:color w:val="000000"/>
                <w:lang w:val="en-US" w:eastAsia="ru-RU"/>
              </w:rPr>
              <w:t>HDMI</w:t>
            </w:r>
          </w:p>
          <w:p w14:paraId="2C0AE82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Характеристика электропитания:</w:t>
            </w:r>
          </w:p>
          <w:p w14:paraId="3977E765"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Напряжение 220 В / 50 Гц</w:t>
            </w:r>
          </w:p>
          <w:p w14:paraId="47F4EA61"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Максимально потребляемая мощность, ВА, не менее 1000</w:t>
            </w:r>
          </w:p>
          <w:p w14:paraId="19D0592B"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Установочный файл программы для просмотра результатов на ПК в аппарате, который можно скачать на USB носитель и установить на ПК – наличие. Программа позволяет просматривать и редактировать результаты сканирования на ПК.</w:t>
            </w:r>
          </w:p>
          <w:p w14:paraId="68F97680" w14:textId="77777777" w:rsidR="00280814" w:rsidRPr="00280814" w:rsidRDefault="00280814" w:rsidP="00280814">
            <w:pPr>
              <w:tabs>
                <w:tab w:val="left" w:pos="990"/>
              </w:tabs>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Наличие Bi-Rads протокола</w:t>
            </w:r>
          </w:p>
          <w:p w14:paraId="4543E8F6"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Наличие Ti-Rads протокола</w:t>
            </w:r>
          </w:p>
        </w:tc>
        <w:tc>
          <w:tcPr>
            <w:tcW w:w="1706" w:type="dxa"/>
            <w:tcBorders>
              <w:top w:val="single" w:sz="4" w:space="0" w:color="auto"/>
              <w:left w:val="single" w:sz="4" w:space="0" w:color="auto"/>
              <w:bottom w:val="single" w:sz="4" w:space="0" w:color="auto"/>
              <w:right w:val="single" w:sz="4" w:space="0" w:color="auto"/>
            </w:tcBorders>
            <w:vAlign w:val="center"/>
          </w:tcPr>
          <w:p w14:paraId="594D04C0"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lastRenderedPageBreak/>
              <w:t>1 шт.</w:t>
            </w:r>
          </w:p>
        </w:tc>
      </w:tr>
      <w:tr w:rsidR="00280814" w:rsidRPr="00280814" w14:paraId="5BEAE609" w14:textId="77777777" w:rsidTr="00FB2DD3">
        <w:trPr>
          <w:trHeight w:val="141"/>
          <w:jc w:val="right"/>
        </w:trPr>
        <w:tc>
          <w:tcPr>
            <w:tcW w:w="562" w:type="dxa"/>
            <w:vMerge/>
            <w:tcBorders>
              <w:left w:val="single" w:sz="4" w:space="0" w:color="auto"/>
              <w:right w:val="single" w:sz="4" w:space="0" w:color="auto"/>
            </w:tcBorders>
          </w:tcPr>
          <w:p w14:paraId="1D98AA66"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4CDCEB8"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66801D24" w14:textId="77777777" w:rsidR="00280814" w:rsidRPr="00280814" w:rsidRDefault="00280814" w:rsidP="00280814">
            <w:pPr>
              <w:spacing w:after="0" w:line="240" w:lineRule="auto"/>
              <w:rPr>
                <w:rFonts w:ascii="Times New Roman" w:eastAsia="Arial Unicode MS" w:hAnsi="Times New Roman" w:cs="Times New Roman"/>
                <w:b/>
                <w:bCs/>
                <w:i/>
                <w:iCs/>
                <w:color w:val="000000"/>
                <w:lang w:eastAsia="ru-RU"/>
              </w:rPr>
            </w:pPr>
            <w:r w:rsidRPr="00280814">
              <w:rPr>
                <w:rFonts w:ascii="Times New Roman" w:eastAsia="Arial Unicode MS" w:hAnsi="Times New Roman" w:cs="Times New Roman"/>
                <w:b/>
                <w:bCs/>
                <w:i/>
                <w:iCs/>
                <w:color w:val="000000"/>
                <w:sz w:val="20"/>
                <w:szCs w:val="20"/>
                <w:lang w:eastAsia="ru-RU"/>
              </w:rPr>
              <w:t>Дополнительные комплектующие:</w:t>
            </w:r>
          </w:p>
        </w:tc>
      </w:tr>
      <w:tr w:rsidR="00280814" w:rsidRPr="00280814" w14:paraId="4F01A3C5" w14:textId="77777777" w:rsidTr="00FB2DD3">
        <w:trPr>
          <w:trHeight w:val="141"/>
          <w:jc w:val="right"/>
        </w:trPr>
        <w:tc>
          <w:tcPr>
            <w:tcW w:w="562" w:type="dxa"/>
            <w:vMerge/>
            <w:tcBorders>
              <w:left w:val="single" w:sz="4" w:space="0" w:color="auto"/>
              <w:right w:val="single" w:sz="4" w:space="0" w:color="auto"/>
            </w:tcBorders>
          </w:tcPr>
          <w:p w14:paraId="5D87E00D"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40AB4B6F"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79ACB5"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2</w:t>
            </w:r>
          </w:p>
        </w:tc>
        <w:tc>
          <w:tcPr>
            <w:tcW w:w="2972" w:type="dxa"/>
            <w:tcBorders>
              <w:top w:val="single" w:sz="4" w:space="0" w:color="auto"/>
              <w:left w:val="single" w:sz="4" w:space="0" w:color="auto"/>
              <w:bottom w:val="single" w:sz="4" w:space="0" w:color="auto"/>
              <w:right w:val="single" w:sz="4" w:space="0" w:color="auto"/>
            </w:tcBorders>
            <w:vAlign w:val="center"/>
          </w:tcPr>
          <w:p w14:paraId="04E344E5"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Конвексный датчик, многочастотный, широкополосный</w:t>
            </w:r>
          </w:p>
        </w:tc>
        <w:tc>
          <w:tcPr>
            <w:tcW w:w="4678" w:type="dxa"/>
            <w:tcBorders>
              <w:top w:val="single" w:sz="4" w:space="0" w:color="auto"/>
              <w:left w:val="single" w:sz="4" w:space="0" w:color="auto"/>
              <w:bottom w:val="single" w:sz="4" w:space="0" w:color="auto"/>
              <w:right w:val="single" w:sz="4" w:space="0" w:color="auto"/>
            </w:tcBorders>
          </w:tcPr>
          <w:p w14:paraId="1DD6ADF4"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Конвексный датчик с технологией монокристальной матричной решетки (эквивалент не менее 600 элемента), рад. апертуры не менее 50 мм, апертура не менее 63х15 мм, глубина сканирования не менее 41 см, угол обзора диапазон от не более 19°до не менее 63°, диапазон от не более 8 до не менее 1 MHz (применяется для абдоминальных, акушерско-гинекологических исследований, исследований абдоминальных сосудов и др.), поддерживает биопсийные адаптеры, Специально проработанная форма, позволяет использовать различные способы захвата датчика, что позволяет снизить нагрузку на опорно-двигательный аппарат</w:t>
            </w:r>
          </w:p>
        </w:tc>
        <w:tc>
          <w:tcPr>
            <w:tcW w:w="1706" w:type="dxa"/>
            <w:tcBorders>
              <w:top w:val="single" w:sz="4" w:space="0" w:color="auto"/>
              <w:left w:val="single" w:sz="4" w:space="0" w:color="auto"/>
              <w:bottom w:val="single" w:sz="4" w:space="0" w:color="auto"/>
              <w:right w:val="single" w:sz="4" w:space="0" w:color="auto"/>
            </w:tcBorders>
            <w:vAlign w:val="center"/>
          </w:tcPr>
          <w:p w14:paraId="4FDC3C49"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69E3CA8E" w14:textId="77777777" w:rsidTr="00FB2DD3">
        <w:trPr>
          <w:trHeight w:val="141"/>
          <w:jc w:val="right"/>
        </w:trPr>
        <w:tc>
          <w:tcPr>
            <w:tcW w:w="562" w:type="dxa"/>
            <w:vMerge/>
            <w:tcBorders>
              <w:left w:val="single" w:sz="4" w:space="0" w:color="auto"/>
              <w:right w:val="single" w:sz="4" w:space="0" w:color="auto"/>
            </w:tcBorders>
          </w:tcPr>
          <w:p w14:paraId="0CF4A1F3"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FF5918A"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DD1FB2"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3</w:t>
            </w:r>
          </w:p>
        </w:tc>
        <w:tc>
          <w:tcPr>
            <w:tcW w:w="2972" w:type="dxa"/>
            <w:tcBorders>
              <w:top w:val="single" w:sz="4" w:space="0" w:color="auto"/>
              <w:left w:val="single" w:sz="4" w:space="0" w:color="auto"/>
              <w:bottom w:val="single" w:sz="4" w:space="0" w:color="auto"/>
              <w:right w:val="single" w:sz="4" w:space="0" w:color="auto"/>
            </w:tcBorders>
            <w:vAlign w:val="center"/>
          </w:tcPr>
          <w:p w14:paraId="0015AADD"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hAnsi="Times New Roman" w:cs="Times New Roman"/>
                <w:color w:val="000000"/>
                <w:lang w:eastAsia="ru-RU"/>
              </w:rPr>
              <w:t>Линейный датчик, многочастотный, широкополосный</w:t>
            </w:r>
          </w:p>
        </w:tc>
        <w:tc>
          <w:tcPr>
            <w:tcW w:w="4678" w:type="dxa"/>
            <w:tcBorders>
              <w:top w:val="single" w:sz="4" w:space="0" w:color="auto"/>
              <w:left w:val="single" w:sz="4" w:space="0" w:color="auto"/>
              <w:bottom w:val="single" w:sz="4" w:space="0" w:color="auto"/>
              <w:right w:val="single" w:sz="4" w:space="0" w:color="auto"/>
            </w:tcBorders>
          </w:tcPr>
          <w:p w14:paraId="5A48806E" w14:textId="77777777" w:rsidR="00280814" w:rsidRPr="00280814" w:rsidRDefault="00280814" w:rsidP="00280814">
            <w:pPr>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 xml:space="preserve">Линейный датчик с технологией монокристальной матричной решетки (эквивалент не менее 600 элементов), апертура </w:t>
            </w:r>
            <w:r w:rsidRPr="00280814">
              <w:rPr>
                <w:rFonts w:ascii="Times New Roman" w:eastAsia="Arial Unicode MS" w:hAnsi="Times New Roman" w:cs="Times New Roman"/>
                <w:color w:val="000000"/>
                <w:lang w:eastAsia="ru-RU"/>
              </w:rPr>
              <w:lastRenderedPageBreak/>
              <w:t>не менее 52х10 мм, глубина сканирования не менее 17 см, диапазон от не более 15 до не менее 4 MHz (применяется для исследований сосудов, поверхностно-расположенных и малых органов, исследований щитовидной и молочных желез, мышечно-скелетных исследований, исследований в режиме эластосонографии (если режим активирован)), поддерживает биопсийные адаптеры</w:t>
            </w:r>
          </w:p>
          <w:p w14:paraId="2A73D2E1"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Специально проработанная форма, позволяет использовать различные способы захвата датчика, что позволяет снизить нагрузку на опорно-двигательный аппарат</w:t>
            </w:r>
          </w:p>
        </w:tc>
        <w:tc>
          <w:tcPr>
            <w:tcW w:w="1706" w:type="dxa"/>
            <w:tcBorders>
              <w:top w:val="single" w:sz="4" w:space="0" w:color="auto"/>
              <w:left w:val="single" w:sz="4" w:space="0" w:color="auto"/>
              <w:bottom w:val="single" w:sz="4" w:space="0" w:color="auto"/>
              <w:right w:val="single" w:sz="4" w:space="0" w:color="auto"/>
            </w:tcBorders>
            <w:vAlign w:val="center"/>
          </w:tcPr>
          <w:p w14:paraId="386DDDD3"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lastRenderedPageBreak/>
              <w:t>1 шт.</w:t>
            </w:r>
          </w:p>
        </w:tc>
      </w:tr>
      <w:tr w:rsidR="00280814" w:rsidRPr="00280814" w14:paraId="3C406234" w14:textId="77777777" w:rsidTr="00FB2DD3">
        <w:trPr>
          <w:trHeight w:val="141"/>
          <w:jc w:val="right"/>
        </w:trPr>
        <w:tc>
          <w:tcPr>
            <w:tcW w:w="562" w:type="dxa"/>
            <w:vMerge/>
            <w:tcBorders>
              <w:left w:val="single" w:sz="4" w:space="0" w:color="auto"/>
              <w:right w:val="single" w:sz="4" w:space="0" w:color="auto"/>
            </w:tcBorders>
          </w:tcPr>
          <w:p w14:paraId="62DEA0CC"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1CB8B94"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B65B98"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4</w:t>
            </w:r>
          </w:p>
        </w:tc>
        <w:tc>
          <w:tcPr>
            <w:tcW w:w="2972" w:type="dxa"/>
            <w:tcBorders>
              <w:top w:val="single" w:sz="4" w:space="0" w:color="auto"/>
              <w:left w:val="single" w:sz="4" w:space="0" w:color="auto"/>
              <w:bottom w:val="single" w:sz="4" w:space="0" w:color="auto"/>
              <w:right w:val="single" w:sz="4" w:space="0" w:color="auto"/>
            </w:tcBorders>
            <w:vAlign w:val="center"/>
          </w:tcPr>
          <w:p w14:paraId="16E4C437"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Секторный фазированный датчик с одним пьезоэлементом,  многочастотный- для взрослых</w:t>
            </w:r>
          </w:p>
        </w:tc>
        <w:tc>
          <w:tcPr>
            <w:tcW w:w="4678" w:type="dxa"/>
            <w:tcBorders>
              <w:top w:val="single" w:sz="4" w:space="0" w:color="auto"/>
              <w:left w:val="single" w:sz="4" w:space="0" w:color="auto"/>
              <w:bottom w:val="single" w:sz="4" w:space="0" w:color="auto"/>
              <w:right w:val="single" w:sz="4" w:space="0" w:color="auto"/>
            </w:tcBorders>
          </w:tcPr>
          <w:p w14:paraId="61483E55" w14:textId="77777777" w:rsidR="00280814" w:rsidRPr="00280814" w:rsidRDefault="00280814" w:rsidP="00280814">
            <w:pPr>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Фазированный датчик с технологией монокристальной матричной решетки (эквивалент не менее 1000 элементов), апертура не менее 19x25 мм, глубина сканирования не менее 36 см, угол обзора диапазон от не более 19 до не менее 90, диапазон от не более 5до не менее 1 MHz (применяется для кардиологических, сосудистых и транскраниальних исследований у взрослых и детей)</w:t>
            </w:r>
          </w:p>
          <w:p w14:paraId="2B8C203E"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Специально проработанная форма, позволяет использовать различные способы захвата датчика, что позволяет снизить нагрузку на опорно-двигательный аппарат</w:t>
            </w:r>
          </w:p>
        </w:tc>
        <w:tc>
          <w:tcPr>
            <w:tcW w:w="1706" w:type="dxa"/>
            <w:tcBorders>
              <w:top w:val="single" w:sz="4" w:space="0" w:color="auto"/>
              <w:left w:val="single" w:sz="4" w:space="0" w:color="auto"/>
              <w:bottom w:val="single" w:sz="4" w:space="0" w:color="auto"/>
              <w:right w:val="single" w:sz="4" w:space="0" w:color="auto"/>
            </w:tcBorders>
            <w:vAlign w:val="center"/>
          </w:tcPr>
          <w:p w14:paraId="39BDAA70"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06ABE8F7" w14:textId="77777777" w:rsidTr="00FB2DD3">
        <w:trPr>
          <w:trHeight w:val="141"/>
          <w:jc w:val="right"/>
        </w:trPr>
        <w:tc>
          <w:tcPr>
            <w:tcW w:w="562" w:type="dxa"/>
            <w:vMerge/>
            <w:tcBorders>
              <w:left w:val="single" w:sz="4" w:space="0" w:color="auto"/>
              <w:right w:val="single" w:sz="4" w:space="0" w:color="auto"/>
            </w:tcBorders>
          </w:tcPr>
          <w:p w14:paraId="0D0444BA"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77CD5342"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FFF3F4"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5</w:t>
            </w:r>
          </w:p>
        </w:tc>
        <w:tc>
          <w:tcPr>
            <w:tcW w:w="2972" w:type="dxa"/>
            <w:tcBorders>
              <w:top w:val="single" w:sz="4" w:space="0" w:color="auto"/>
              <w:left w:val="single" w:sz="4" w:space="0" w:color="auto"/>
              <w:bottom w:val="single" w:sz="4" w:space="0" w:color="auto"/>
              <w:right w:val="single" w:sz="4" w:space="0" w:color="auto"/>
            </w:tcBorders>
            <w:vAlign w:val="center"/>
          </w:tcPr>
          <w:p w14:paraId="683E9D8C"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Внутриполостной датчик,  многочастотный, широкополосный</w:t>
            </w:r>
          </w:p>
        </w:tc>
        <w:tc>
          <w:tcPr>
            <w:tcW w:w="4678" w:type="dxa"/>
            <w:tcBorders>
              <w:top w:val="single" w:sz="4" w:space="0" w:color="auto"/>
              <w:left w:val="single" w:sz="4" w:space="0" w:color="auto"/>
              <w:bottom w:val="single" w:sz="4" w:space="0" w:color="auto"/>
              <w:right w:val="single" w:sz="4" w:space="0" w:color="auto"/>
            </w:tcBorders>
          </w:tcPr>
          <w:p w14:paraId="452EEFC2" w14:textId="77777777" w:rsidR="00280814" w:rsidRPr="00280814" w:rsidRDefault="00280814" w:rsidP="00280814">
            <w:pPr>
              <w:spacing w:after="0" w:line="240" w:lineRule="auto"/>
              <w:jc w:val="both"/>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Внутриполостной микроконвексный датчик, рад. апертуры не менее 10 мм, апертура не менее 22х20 мм, глубина сканирования не менее 156 мм, угол обзора диапазон от не более 50°до не менее 200°, диапазон от не более 10 до не менее 3 MHz (применяется для эндовагинальных, эндоректальных исследований), поддерживает биопсийные адаптеры</w:t>
            </w:r>
          </w:p>
          <w:p w14:paraId="34B0AE88"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Наличие специального канала внутри датчика для введения жидкости с помощью шприца.</w:t>
            </w:r>
          </w:p>
        </w:tc>
        <w:tc>
          <w:tcPr>
            <w:tcW w:w="1706" w:type="dxa"/>
            <w:tcBorders>
              <w:top w:val="single" w:sz="4" w:space="0" w:color="auto"/>
              <w:left w:val="single" w:sz="4" w:space="0" w:color="auto"/>
              <w:bottom w:val="single" w:sz="4" w:space="0" w:color="auto"/>
              <w:right w:val="single" w:sz="4" w:space="0" w:color="auto"/>
            </w:tcBorders>
            <w:vAlign w:val="center"/>
          </w:tcPr>
          <w:p w14:paraId="79247510"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3300ACE4" w14:textId="77777777" w:rsidTr="00FB2DD3">
        <w:trPr>
          <w:trHeight w:val="141"/>
          <w:jc w:val="right"/>
        </w:trPr>
        <w:tc>
          <w:tcPr>
            <w:tcW w:w="562" w:type="dxa"/>
            <w:vMerge/>
            <w:tcBorders>
              <w:left w:val="single" w:sz="4" w:space="0" w:color="auto"/>
              <w:right w:val="single" w:sz="4" w:space="0" w:color="auto"/>
            </w:tcBorders>
          </w:tcPr>
          <w:p w14:paraId="0C1512D7"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F80840B"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0566DD8"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6</w:t>
            </w:r>
          </w:p>
        </w:tc>
        <w:tc>
          <w:tcPr>
            <w:tcW w:w="2972" w:type="dxa"/>
            <w:tcBorders>
              <w:top w:val="single" w:sz="4" w:space="0" w:color="auto"/>
              <w:left w:val="single" w:sz="4" w:space="0" w:color="auto"/>
              <w:bottom w:val="single" w:sz="4" w:space="0" w:color="auto"/>
              <w:right w:val="single" w:sz="4" w:space="0" w:color="auto"/>
            </w:tcBorders>
            <w:vAlign w:val="center"/>
          </w:tcPr>
          <w:p w14:paraId="2EC0B4C3"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hAnsi="Times New Roman" w:cs="Times New Roman"/>
                <w:color w:val="000000"/>
                <w:lang w:eastAsia="ru-RU"/>
              </w:rPr>
              <w:t>Черно-белый принтер</w:t>
            </w:r>
          </w:p>
        </w:tc>
        <w:tc>
          <w:tcPr>
            <w:tcW w:w="4678" w:type="dxa"/>
            <w:tcBorders>
              <w:top w:val="single" w:sz="4" w:space="0" w:color="auto"/>
              <w:left w:val="single" w:sz="4" w:space="0" w:color="auto"/>
              <w:bottom w:val="single" w:sz="4" w:space="0" w:color="auto"/>
              <w:right w:val="single" w:sz="4" w:space="0" w:color="auto"/>
            </w:tcBorders>
          </w:tcPr>
          <w:p w14:paraId="31E366A5"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Черно-белый термопринтер</w:t>
            </w:r>
          </w:p>
        </w:tc>
        <w:tc>
          <w:tcPr>
            <w:tcW w:w="1706" w:type="dxa"/>
            <w:tcBorders>
              <w:top w:val="single" w:sz="4" w:space="0" w:color="auto"/>
              <w:left w:val="single" w:sz="4" w:space="0" w:color="auto"/>
              <w:bottom w:val="single" w:sz="4" w:space="0" w:color="auto"/>
              <w:right w:val="single" w:sz="4" w:space="0" w:color="auto"/>
            </w:tcBorders>
          </w:tcPr>
          <w:p w14:paraId="7BE59E8E"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73F86A0D" w14:textId="77777777" w:rsidTr="00FB2DD3">
        <w:trPr>
          <w:trHeight w:val="141"/>
          <w:jc w:val="right"/>
        </w:trPr>
        <w:tc>
          <w:tcPr>
            <w:tcW w:w="562" w:type="dxa"/>
            <w:vMerge/>
            <w:tcBorders>
              <w:left w:val="single" w:sz="4" w:space="0" w:color="auto"/>
              <w:right w:val="single" w:sz="4" w:space="0" w:color="auto"/>
            </w:tcBorders>
          </w:tcPr>
          <w:p w14:paraId="3BF571AF"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2170BA8"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271800"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7</w:t>
            </w:r>
          </w:p>
        </w:tc>
        <w:tc>
          <w:tcPr>
            <w:tcW w:w="2972" w:type="dxa"/>
            <w:tcBorders>
              <w:top w:val="single" w:sz="4" w:space="0" w:color="auto"/>
              <w:left w:val="single" w:sz="4" w:space="0" w:color="auto"/>
              <w:bottom w:val="single" w:sz="4" w:space="0" w:color="auto"/>
              <w:right w:val="single" w:sz="4" w:space="0" w:color="auto"/>
            </w:tcBorders>
            <w:vAlign w:val="center"/>
          </w:tcPr>
          <w:p w14:paraId="4BD0AE63"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hAnsi="Times New Roman" w:cs="Times New Roman"/>
                <w:color w:val="000000"/>
                <w:lang w:eastAsia="ru-RU"/>
              </w:rPr>
              <w:t>Лицензия для общей визуализации</w:t>
            </w:r>
          </w:p>
        </w:tc>
        <w:tc>
          <w:tcPr>
            <w:tcW w:w="4678" w:type="dxa"/>
            <w:tcBorders>
              <w:top w:val="single" w:sz="4" w:space="0" w:color="auto"/>
              <w:left w:val="single" w:sz="4" w:space="0" w:color="auto"/>
              <w:bottom w:val="single" w:sz="4" w:space="0" w:color="auto"/>
              <w:right w:val="single" w:sz="4" w:space="0" w:color="auto"/>
            </w:tcBorders>
          </w:tcPr>
          <w:p w14:paraId="1FBEE582"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 xml:space="preserve">расширенный программный пакет для общих исследований включая абдоминальные </w:t>
            </w:r>
            <w:r w:rsidRPr="00280814">
              <w:rPr>
                <w:rFonts w:ascii="Times New Roman" w:eastAsia="Arial Unicode MS" w:hAnsi="Times New Roman" w:cs="Times New Roman"/>
                <w:color w:val="000000"/>
                <w:lang w:eastAsia="ru-RU"/>
              </w:rPr>
              <w:lastRenderedPageBreak/>
              <w:t>исследования и урологические исследования (включая исследование сосудов брюшной полости в допплеровских режимах), исследования молочных желез, исследование щитовидной железы (включая исследование сосудов шеи в допплеровских режимах), исследование мышечно-скелетной системы (включая исследование сосудов конечностей в допплеровских режимах) и исследование малых органов (включая неонатологию и педиатрию)</w:t>
            </w:r>
          </w:p>
        </w:tc>
        <w:tc>
          <w:tcPr>
            <w:tcW w:w="1706" w:type="dxa"/>
            <w:tcBorders>
              <w:top w:val="single" w:sz="4" w:space="0" w:color="auto"/>
              <w:left w:val="single" w:sz="4" w:space="0" w:color="auto"/>
              <w:bottom w:val="single" w:sz="4" w:space="0" w:color="auto"/>
              <w:right w:val="single" w:sz="4" w:space="0" w:color="auto"/>
            </w:tcBorders>
            <w:vAlign w:val="center"/>
          </w:tcPr>
          <w:p w14:paraId="79776206"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lastRenderedPageBreak/>
              <w:t>1 шт.</w:t>
            </w:r>
          </w:p>
        </w:tc>
      </w:tr>
      <w:tr w:rsidR="00280814" w:rsidRPr="00280814" w14:paraId="53326B29" w14:textId="77777777" w:rsidTr="00FB2DD3">
        <w:trPr>
          <w:trHeight w:val="141"/>
          <w:jc w:val="right"/>
        </w:trPr>
        <w:tc>
          <w:tcPr>
            <w:tcW w:w="562" w:type="dxa"/>
            <w:vMerge/>
            <w:tcBorders>
              <w:left w:val="single" w:sz="4" w:space="0" w:color="auto"/>
              <w:right w:val="single" w:sz="4" w:space="0" w:color="auto"/>
            </w:tcBorders>
          </w:tcPr>
          <w:p w14:paraId="1C0967E4"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FE35059"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8E3ADA"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8</w:t>
            </w:r>
          </w:p>
        </w:tc>
        <w:tc>
          <w:tcPr>
            <w:tcW w:w="2972" w:type="dxa"/>
            <w:tcBorders>
              <w:top w:val="single" w:sz="4" w:space="0" w:color="auto"/>
              <w:left w:val="single" w:sz="4" w:space="0" w:color="auto"/>
              <w:bottom w:val="single" w:sz="4" w:space="0" w:color="auto"/>
              <w:right w:val="single" w:sz="4" w:space="0" w:color="auto"/>
            </w:tcBorders>
            <w:vAlign w:val="center"/>
          </w:tcPr>
          <w:p w14:paraId="717492D6"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hAnsi="Times New Roman" w:cs="Times New Roman"/>
                <w:color w:val="000000"/>
                <w:lang w:eastAsia="ru-RU"/>
              </w:rPr>
              <w:t>Лицензия для акушерских и гинекологических исследований</w:t>
            </w:r>
          </w:p>
        </w:tc>
        <w:tc>
          <w:tcPr>
            <w:tcW w:w="4678" w:type="dxa"/>
            <w:tcBorders>
              <w:top w:val="single" w:sz="4" w:space="0" w:color="auto"/>
              <w:left w:val="single" w:sz="4" w:space="0" w:color="auto"/>
              <w:bottom w:val="single" w:sz="4" w:space="0" w:color="auto"/>
              <w:right w:val="single" w:sz="4" w:space="0" w:color="auto"/>
            </w:tcBorders>
          </w:tcPr>
          <w:p w14:paraId="20320D30"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(Акушерство-гинекология) - расширенный программный пакет включающий все протоколы для исследований в акушерстве (включая расширеную перинатологию) и гинекологии</w:t>
            </w:r>
          </w:p>
        </w:tc>
        <w:tc>
          <w:tcPr>
            <w:tcW w:w="1706" w:type="dxa"/>
            <w:tcBorders>
              <w:top w:val="single" w:sz="4" w:space="0" w:color="auto"/>
              <w:left w:val="single" w:sz="4" w:space="0" w:color="auto"/>
              <w:bottom w:val="single" w:sz="4" w:space="0" w:color="auto"/>
              <w:right w:val="single" w:sz="4" w:space="0" w:color="auto"/>
            </w:tcBorders>
            <w:vAlign w:val="center"/>
          </w:tcPr>
          <w:p w14:paraId="3B309E37"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4AA91BC8" w14:textId="77777777" w:rsidTr="00FB2DD3">
        <w:trPr>
          <w:trHeight w:val="141"/>
          <w:jc w:val="right"/>
        </w:trPr>
        <w:tc>
          <w:tcPr>
            <w:tcW w:w="562" w:type="dxa"/>
            <w:vMerge/>
            <w:tcBorders>
              <w:left w:val="single" w:sz="4" w:space="0" w:color="auto"/>
              <w:right w:val="single" w:sz="4" w:space="0" w:color="auto"/>
            </w:tcBorders>
          </w:tcPr>
          <w:p w14:paraId="5045F32A"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68E61FC"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51BE37"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9</w:t>
            </w:r>
          </w:p>
        </w:tc>
        <w:tc>
          <w:tcPr>
            <w:tcW w:w="2972" w:type="dxa"/>
            <w:tcBorders>
              <w:top w:val="single" w:sz="4" w:space="0" w:color="auto"/>
              <w:left w:val="single" w:sz="4" w:space="0" w:color="auto"/>
              <w:bottom w:val="single" w:sz="4" w:space="0" w:color="auto"/>
              <w:right w:val="single" w:sz="4" w:space="0" w:color="auto"/>
            </w:tcBorders>
            <w:vAlign w:val="center"/>
          </w:tcPr>
          <w:p w14:paraId="3DFB0A43"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hAnsi="Times New Roman" w:cs="Times New Roman"/>
                <w:color w:val="000000"/>
                <w:lang w:eastAsia="ru-RU"/>
              </w:rPr>
              <w:t xml:space="preserve">Лицензия для исследования сосудов </w:t>
            </w:r>
          </w:p>
        </w:tc>
        <w:tc>
          <w:tcPr>
            <w:tcW w:w="4678" w:type="dxa"/>
            <w:tcBorders>
              <w:top w:val="single" w:sz="4" w:space="0" w:color="auto"/>
              <w:left w:val="single" w:sz="4" w:space="0" w:color="auto"/>
              <w:bottom w:val="single" w:sz="4" w:space="0" w:color="auto"/>
              <w:right w:val="single" w:sz="4" w:space="0" w:color="auto"/>
            </w:tcBorders>
          </w:tcPr>
          <w:p w14:paraId="62C594B7"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(Ангиология - сосуды) - расширенный программный пакет, который содержит протоколы для исследования краниальных, магистральных и региональных сосудов (включая исследование сосудов в допплеровских режимах) и др., содержит предустановки по анатомическим областям исследования и рассчетные модули. Также пакет включает Интракраниальные исследования (включая исследование интракраниальных сосудов в допплеровских режимах).</w:t>
            </w:r>
          </w:p>
        </w:tc>
        <w:tc>
          <w:tcPr>
            <w:tcW w:w="1706" w:type="dxa"/>
            <w:tcBorders>
              <w:top w:val="single" w:sz="4" w:space="0" w:color="auto"/>
              <w:left w:val="single" w:sz="4" w:space="0" w:color="auto"/>
              <w:bottom w:val="single" w:sz="4" w:space="0" w:color="auto"/>
              <w:right w:val="single" w:sz="4" w:space="0" w:color="auto"/>
            </w:tcBorders>
            <w:vAlign w:val="center"/>
          </w:tcPr>
          <w:p w14:paraId="50E70B4B"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014CDD1D" w14:textId="77777777" w:rsidTr="00FB2DD3">
        <w:trPr>
          <w:trHeight w:val="141"/>
          <w:jc w:val="right"/>
        </w:trPr>
        <w:tc>
          <w:tcPr>
            <w:tcW w:w="562" w:type="dxa"/>
            <w:vMerge/>
            <w:tcBorders>
              <w:left w:val="single" w:sz="4" w:space="0" w:color="auto"/>
              <w:right w:val="single" w:sz="4" w:space="0" w:color="auto"/>
            </w:tcBorders>
          </w:tcPr>
          <w:p w14:paraId="549B91D6"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6F3691D6"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B85A971"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10</w:t>
            </w:r>
          </w:p>
        </w:tc>
        <w:tc>
          <w:tcPr>
            <w:tcW w:w="2972" w:type="dxa"/>
            <w:tcBorders>
              <w:top w:val="single" w:sz="4" w:space="0" w:color="auto"/>
              <w:left w:val="single" w:sz="4" w:space="0" w:color="auto"/>
              <w:bottom w:val="single" w:sz="4" w:space="0" w:color="auto"/>
              <w:right w:val="single" w:sz="4" w:space="0" w:color="auto"/>
            </w:tcBorders>
            <w:vAlign w:val="center"/>
          </w:tcPr>
          <w:p w14:paraId="71C220B3"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hAnsi="Times New Roman" w:cs="Times New Roman"/>
                <w:color w:val="000000"/>
                <w:lang w:eastAsia="ru-RU"/>
              </w:rPr>
              <w:t xml:space="preserve">Лицензия для исследований сердечно-сосудистой системы </w:t>
            </w:r>
          </w:p>
        </w:tc>
        <w:tc>
          <w:tcPr>
            <w:tcW w:w="4678" w:type="dxa"/>
            <w:tcBorders>
              <w:top w:val="single" w:sz="4" w:space="0" w:color="auto"/>
              <w:left w:val="single" w:sz="4" w:space="0" w:color="auto"/>
              <w:bottom w:val="single" w:sz="4" w:space="0" w:color="auto"/>
              <w:right w:val="single" w:sz="4" w:space="0" w:color="auto"/>
            </w:tcBorders>
          </w:tcPr>
          <w:p w14:paraId="3F6D6C43"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расширенный программный пакет для исследований в кардиологии. Оцениваются размеры сердца и его отдельных структур (желудочки, предсердия, межжелудочковая перегородка, толщина миокарда желудочков, предсердий и т. д.), наличие и объем жидкости в перикарде, состояние клапанов сердца. С помощью специальных расчетов и измерений Эхокардиография позволяет определить массу сердца, сократительную способность сердца — фракцию выброса и т. д. (включая педиатрию)</w:t>
            </w:r>
          </w:p>
        </w:tc>
        <w:tc>
          <w:tcPr>
            <w:tcW w:w="1706" w:type="dxa"/>
            <w:tcBorders>
              <w:top w:val="single" w:sz="4" w:space="0" w:color="auto"/>
              <w:left w:val="single" w:sz="4" w:space="0" w:color="auto"/>
              <w:bottom w:val="single" w:sz="4" w:space="0" w:color="auto"/>
              <w:right w:val="single" w:sz="4" w:space="0" w:color="auto"/>
            </w:tcBorders>
            <w:vAlign w:val="center"/>
          </w:tcPr>
          <w:p w14:paraId="63DF1C48"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4C65B2D7" w14:textId="77777777" w:rsidTr="00FB2DD3">
        <w:trPr>
          <w:trHeight w:val="141"/>
          <w:jc w:val="right"/>
        </w:trPr>
        <w:tc>
          <w:tcPr>
            <w:tcW w:w="562" w:type="dxa"/>
            <w:vMerge/>
            <w:tcBorders>
              <w:left w:val="single" w:sz="4" w:space="0" w:color="auto"/>
              <w:right w:val="single" w:sz="4" w:space="0" w:color="auto"/>
            </w:tcBorders>
          </w:tcPr>
          <w:p w14:paraId="7CCB44AC"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D1681F5"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384629C"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11</w:t>
            </w:r>
          </w:p>
        </w:tc>
        <w:tc>
          <w:tcPr>
            <w:tcW w:w="2972" w:type="dxa"/>
            <w:tcBorders>
              <w:top w:val="single" w:sz="4" w:space="0" w:color="auto"/>
              <w:left w:val="single" w:sz="4" w:space="0" w:color="auto"/>
              <w:bottom w:val="single" w:sz="4" w:space="0" w:color="auto"/>
              <w:right w:val="single" w:sz="4" w:space="0" w:color="auto"/>
            </w:tcBorders>
          </w:tcPr>
          <w:p w14:paraId="08C79C8B"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Лицензия Dicom</w:t>
            </w:r>
          </w:p>
        </w:tc>
        <w:tc>
          <w:tcPr>
            <w:tcW w:w="4678" w:type="dxa"/>
            <w:tcBorders>
              <w:top w:val="single" w:sz="4" w:space="0" w:color="auto"/>
              <w:left w:val="single" w:sz="4" w:space="0" w:color="auto"/>
              <w:bottom w:val="single" w:sz="4" w:space="0" w:color="auto"/>
              <w:right w:val="single" w:sz="4" w:space="0" w:color="auto"/>
            </w:tcBorders>
          </w:tcPr>
          <w:p w14:paraId="6CCD37DE"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 xml:space="preserve">Лицензия </w:t>
            </w:r>
            <w:r w:rsidRPr="00280814">
              <w:rPr>
                <w:rFonts w:ascii="Times New Roman" w:eastAsia="Arial Unicode MS" w:hAnsi="Times New Roman" w:cs="Times New Roman"/>
                <w:color w:val="000000"/>
                <w:lang w:val="en-US" w:eastAsia="ru-RU"/>
              </w:rPr>
              <w:t>Dicom</w:t>
            </w:r>
          </w:p>
        </w:tc>
        <w:tc>
          <w:tcPr>
            <w:tcW w:w="1706" w:type="dxa"/>
            <w:tcBorders>
              <w:top w:val="single" w:sz="4" w:space="0" w:color="auto"/>
              <w:left w:val="single" w:sz="4" w:space="0" w:color="auto"/>
              <w:bottom w:val="single" w:sz="4" w:space="0" w:color="auto"/>
              <w:right w:val="single" w:sz="4" w:space="0" w:color="auto"/>
            </w:tcBorders>
            <w:vAlign w:val="center"/>
          </w:tcPr>
          <w:p w14:paraId="17E52268"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7FF00233" w14:textId="77777777" w:rsidTr="00FB2DD3">
        <w:trPr>
          <w:trHeight w:val="141"/>
          <w:jc w:val="right"/>
        </w:trPr>
        <w:tc>
          <w:tcPr>
            <w:tcW w:w="562" w:type="dxa"/>
            <w:vMerge/>
            <w:tcBorders>
              <w:left w:val="single" w:sz="4" w:space="0" w:color="auto"/>
              <w:right w:val="single" w:sz="4" w:space="0" w:color="auto"/>
            </w:tcBorders>
          </w:tcPr>
          <w:p w14:paraId="748AD1BF"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C9D7EF5"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111C2625" w14:textId="77777777" w:rsidR="00280814" w:rsidRPr="00280814" w:rsidRDefault="00280814" w:rsidP="00280814">
            <w:pPr>
              <w:spacing w:after="0" w:line="240" w:lineRule="auto"/>
              <w:rPr>
                <w:rFonts w:ascii="Times New Roman" w:eastAsia="Arial Unicode MS" w:hAnsi="Times New Roman" w:cs="Times New Roman"/>
                <w:b/>
                <w:bCs/>
                <w:i/>
                <w:iCs/>
                <w:lang w:eastAsia="ru-RU"/>
              </w:rPr>
            </w:pPr>
            <w:r w:rsidRPr="00280814">
              <w:rPr>
                <w:rFonts w:ascii="Times New Roman" w:eastAsia="Arial Unicode MS" w:hAnsi="Times New Roman" w:cs="Times New Roman"/>
                <w:b/>
                <w:bCs/>
                <w:i/>
                <w:iCs/>
                <w:color w:val="000000"/>
                <w:sz w:val="20"/>
                <w:szCs w:val="20"/>
                <w:lang w:eastAsia="ru-RU"/>
              </w:rPr>
              <w:t>Расходные материалы и изнашиваемые узлы:</w:t>
            </w:r>
          </w:p>
        </w:tc>
      </w:tr>
      <w:tr w:rsidR="00280814" w:rsidRPr="00280814" w14:paraId="5FC26C96" w14:textId="77777777" w:rsidTr="00FB2DD3">
        <w:trPr>
          <w:trHeight w:val="141"/>
          <w:jc w:val="right"/>
        </w:trPr>
        <w:tc>
          <w:tcPr>
            <w:tcW w:w="562" w:type="dxa"/>
            <w:vMerge/>
            <w:tcBorders>
              <w:left w:val="single" w:sz="4" w:space="0" w:color="auto"/>
              <w:right w:val="single" w:sz="4" w:space="0" w:color="auto"/>
            </w:tcBorders>
          </w:tcPr>
          <w:p w14:paraId="3591578A"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3D80A19"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2082711"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12</w:t>
            </w:r>
          </w:p>
        </w:tc>
        <w:tc>
          <w:tcPr>
            <w:tcW w:w="2972" w:type="dxa"/>
            <w:tcBorders>
              <w:top w:val="single" w:sz="4" w:space="0" w:color="auto"/>
              <w:left w:val="single" w:sz="4" w:space="0" w:color="auto"/>
              <w:bottom w:val="single" w:sz="4" w:space="0" w:color="auto"/>
              <w:right w:val="single" w:sz="4" w:space="0" w:color="auto"/>
            </w:tcBorders>
            <w:vAlign w:val="center"/>
          </w:tcPr>
          <w:p w14:paraId="7DCF83AD"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Бутылка геля</w:t>
            </w:r>
          </w:p>
        </w:tc>
        <w:tc>
          <w:tcPr>
            <w:tcW w:w="4678" w:type="dxa"/>
            <w:tcBorders>
              <w:top w:val="single" w:sz="4" w:space="0" w:color="auto"/>
              <w:left w:val="single" w:sz="4" w:space="0" w:color="auto"/>
              <w:bottom w:val="single" w:sz="4" w:space="0" w:color="auto"/>
              <w:right w:val="single" w:sz="4" w:space="0" w:color="auto"/>
            </w:tcBorders>
          </w:tcPr>
          <w:p w14:paraId="1CFB6F26"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Гель для ультразвуковых исследовании</w:t>
            </w:r>
          </w:p>
        </w:tc>
        <w:tc>
          <w:tcPr>
            <w:tcW w:w="1706" w:type="dxa"/>
            <w:tcBorders>
              <w:top w:val="single" w:sz="4" w:space="0" w:color="auto"/>
              <w:left w:val="single" w:sz="4" w:space="0" w:color="auto"/>
              <w:bottom w:val="single" w:sz="4" w:space="0" w:color="auto"/>
              <w:right w:val="single" w:sz="4" w:space="0" w:color="auto"/>
            </w:tcBorders>
            <w:vAlign w:val="center"/>
          </w:tcPr>
          <w:p w14:paraId="74E3BC79"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66B32B20" w14:textId="77777777" w:rsidTr="00FB2DD3">
        <w:trPr>
          <w:trHeight w:val="141"/>
          <w:jc w:val="right"/>
        </w:trPr>
        <w:tc>
          <w:tcPr>
            <w:tcW w:w="562" w:type="dxa"/>
            <w:vMerge/>
            <w:tcBorders>
              <w:left w:val="single" w:sz="4" w:space="0" w:color="auto"/>
              <w:right w:val="single" w:sz="4" w:space="0" w:color="auto"/>
            </w:tcBorders>
          </w:tcPr>
          <w:p w14:paraId="40CC8F6F"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2A7601B"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1EA9EC" w14:textId="77777777" w:rsidR="00280814" w:rsidRPr="00280814" w:rsidRDefault="00280814" w:rsidP="00280814">
            <w:pPr>
              <w:spacing w:after="0" w:line="240" w:lineRule="auto"/>
              <w:jc w:val="center"/>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13</w:t>
            </w:r>
          </w:p>
        </w:tc>
        <w:tc>
          <w:tcPr>
            <w:tcW w:w="2972" w:type="dxa"/>
            <w:tcBorders>
              <w:top w:val="single" w:sz="4" w:space="0" w:color="auto"/>
              <w:left w:val="single" w:sz="4" w:space="0" w:color="auto"/>
              <w:bottom w:val="single" w:sz="4" w:space="0" w:color="auto"/>
              <w:right w:val="single" w:sz="4" w:space="0" w:color="auto"/>
            </w:tcBorders>
            <w:vAlign w:val="center"/>
          </w:tcPr>
          <w:p w14:paraId="3569B2D5" w14:textId="77777777" w:rsidR="00280814" w:rsidRPr="00280814" w:rsidRDefault="00280814" w:rsidP="00280814">
            <w:pPr>
              <w:spacing w:after="0" w:line="240" w:lineRule="auto"/>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Комплект батарей</w:t>
            </w:r>
          </w:p>
        </w:tc>
        <w:tc>
          <w:tcPr>
            <w:tcW w:w="4678" w:type="dxa"/>
            <w:tcBorders>
              <w:top w:val="single" w:sz="4" w:space="0" w:color="auto"/>
              <w:left w:val="single" w:sz="4" w:space="0" w:color="auto"/>
              <w:bottom w:val="single" w:sz="4" w:space="0" w:color="auto"/>
              <w:right w:val="single" w:sz="4" w:space="0" w:color="auto"/>
            </w:tcBorders>
          </w:tcPr>
          <w:p w14:paraId="32FE55AB" w14:textId="77777777" w:rsidR="00280814" w:rsidRPr="00280814" w:rsidRDefault="00280814" w:rsidP="00280814">
            <w:pPr>
              <w:spacing w:after="0" w:line="240" w:lineRule="auto"/>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Источник бесперебойного питания Мощность не менее 3 кВА. Выпрямитель тока с функцией стабилизации напряжения и фильтрации помех аварийного питания.</w:t>
            </w:r>
          </w:p>
        </w:tc>
        <w:tc>
          <w:tcPr>
            <w:tcW w:w="1706" w:type="dxa"/>
            <w:tcBorders>
              <w:top w:val="single" w:sz="4" w:space="0" w:color="auto"/>
              <w:left w:val="single" w:sz="4" w:space="0" w:color="auto"/>
              <w:bottom w:val="single" w:sz="4" w:space="0" w:color="auto"/>
              <w:right w:val="single" w:sz="4" w:space="0" w:color="auto"/>
            </w:tcBorders>
            <w:vAlign w:val="center"/>
          </w:tcPr>
          <w:p w14:paraId="6229551D" w14:textId="77777777" w:rsidR="00280814" w:rsidRPr="00280814" w:rsidRDefault="00280814" w:rsidP="00280814">
            <w:pPr>
              <w:spacing w:after="0" w:line="240" w:lineRule="auto"/>
              <w:jc w:val="center"/>
              <w:rPr>
                <w:rFonts w:ascii="Times New Roman" w:eastAsia="Arial Unicode MS" w:hAnsi="Times New Roman" w:cs="Times New Roman"/>
                <w:color w:val="000000"/>
                <w:lang w:eastAsia="ru-RU"/>
              </w:rPr>
            </w:pPr>
            <w:r w:rsidRPr="00280814">
              <w:rPr>
                <w:rFonts w:ascii="Times New Roman" w:eastAsia="Arial Unicode MS" w:hAnsi="Times New Roman" w:cs="Times New Roman"/>
                <w:color w:val="000000"/>
                <w:lang w:eastAsia="ru-RU"/>
              </w:rPr>
              <w:t>1 шт.</w:t>
            </w:r>
          </w:p>
        </w:tc>
      </w:tr>
      <w:tr w:rsidR="00280814" w:rsidRPr="00280814" w14:paraId="0088B328" w14:textId="77777777" w:rsidTr="00FB2DD3">
        <w:trPr>
          <w:trHeight w:val="141"/>
          <w:jc w:val="right"/>
        </w:trPr>
        <w:tc>
          <w:tcPr>
            <w:tcW w:w="562" w:type="dxa"/>
            <w:vMerge/>
            <w:tcBorders>
              <w:left w:val="single" w:sz="4" w:space="0" w:color="auto"/>
              <w:right w:val="single" w:sz="4" w:space="0" w:color="auto"/>
            </w:tcBorders>
          </w:tcPr>
          <w:p w14:paraId="028A528E"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F8DC298"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C6EECC1"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14</w:t>
            </w:r>
          </w:p>
        </w:tc>
        <w:tc>
          <w:tcPr>
            <w:tcW w:w="2972" w:type="dxa"/>
            <w:tcBorders>
              <w:top w:val="single" w:sz="4" w:space="0" w:color="auto"/>
              <w:left w:val="single" w:sz="4" w:space="0" w:color="auto"/>
              <w:bottom w:val="single" w:sz="4" w:space="0" w:color="auto"/>
              <w:right w:val="single" w:sz="4" w:space="0" w:color="auto"/>
            </w:tcBorders>
            <w:vAlign w:val="center"/>
          </w:tcPr>
          <w:p w14:paraId="567D870C"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Бумага для принтера</w:t>
            </w:r>
          </w:p>
        </w:tc>
        <w:tc>
          <w:tcPr>
            <w:tcW w:w="4678" w:type="dxa"/>
            <w:tcBorders>
              <w:top w:val="single" w:sz="4" w:space="0" w:color="auto"/>
              <w:left w:val="single" w:sz="4" w:space="0" w:color="auto"/>
              <w:bottom w:val="single" w:sz="4" w:space="0" w:color="auto"/>
              <w:right w:val="single" w:sz="4" w:space="0" w:color="auto"/>
            </w:tcBorders>
          </w:tcPr>
          <w:p w14:paraId="28B2B685"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Для печати ультразвукового видео изображения</w:t>
            </w:r>
          </w:p>
        </w:tc>
        <w:tc>
          <w:tcPr>
            <w:tcW w:w="1706" w:type="dxa"/>
            <w:tcBorders>
              <w:top w:val="single" w:sz="4" w:space="0" w:color="auto"/>
              <w:left w:val="single" w:sz="4" w:space="0" w:color="auto"/>
              <w:bottom w:val="single" w:sz="4" w:space="0" w:color="auto"/>
              <w:right w:val="single" w:sz="4" w:space="0" w:color="auto"/>
            </w:tcBorders>
            <w:vAlign w:val="center"/>
          </w:tcPr>
          <w:p w14:paraId="6B10DA04"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рулон</w:t>
            </w:r>
          </w:p>
        </w:tc>
      </w:tr>
      <w:tr w:rsidR="00280814" w:rsidRPr="00280814" w14:paraId="3949C687" w14:textId="77777777" w:rsidTr="00FB2DD3">
        <w:trPr>
          <w:trHeight w:val="141"/>
          <w:jc w:val="right"/>
        </w:trPr>
        <w:tc>
          <w:tcPr>
            <w:tcW w:w="562" w:type="dxa"/>
            <w:vMerge/>
            <w:tcBorders>
              <w:left w:val="single" w:sz="4" w:space="0" w:color="auto"/>
              <w:right w:val="single" w:sz="4" w:space="0" w:color="auto"/>
            </w:tcBorders>
          </w:tcPr>
          <w:p w14:paraId="174DC7FF"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DFE3989" w14:textId="77777777" w:rsidR="00280814" w:rsidRPr="00280814" w:rsidRDefault="00280814" w:rsidP="00280814">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CF20F14"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15</w:t>
            </w:r>
          </w:p>
        </w:tc>
        <w:tc>
          <w:tcPr>
            <w:tcW w:w="2972" w:type="dxa"/>
            <w:tcBorders>
              <w:top w:val="single" w:sz="4" w:space="0" w:color="auto"/>
              <w:left w:val="single" w:sz="4" w:space="0" w:color="auto"/>
              <w:bottom w:val="single" w:sz="4" w:space="0" w:color="auto"/>
              <w:right w:val="single" w:sz="4" w:space="0" w:color="auto"/>
            </w:tcBorders>
          </w:tcPr>
          <w:p w14:paraId="2D394D58"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Комплект ЭКГ-кабеля.</w:t>
            </w:r>
          </w:p>
        </w:tc>
        <w:tc>
          <w:tcPr>
            <w:tcW w:w="4678" w:type="dxa"/>
            <w:tcBorders>
              <w:top w:val="single" w:sz="4" w:space="0" w:color="auto"/>
              <w:left w:val="single" w:sz="4" w:space="0" w:color="auto"/>
              <w:bottom w:val="single" w:sz="4" w:space="0" w:color="auto"/>
              <w:right w:val="single" w:sz="4" w:space="0" w:color="auto"/>
            </w:tcBorders>
          </w:tcPr>
          <w:p w14:paraId="0A58E750" w14:textId="77777777" w:rsidR="00280814" w:rsidRPr="00280814" w:rsidRDefault="00280814" w:rsidP="00280814">
            <w:pPr>
              <w:spacing w:after="0" w:line="240" w:lineRule="auto"/>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С помощью кабеля для ЭКГ берутся показатели у пациента для дальнейшей их расшифровки с аппарата</w:t>
            </w:r>
          </w:p>
        </w:tc>
        <w:tc>
          <w:tcPr>
            <w:tcW w:w="1706" w:type="dxa"/>
            <w:tcBorders>
              <w:top w:val="single" w:sz="4" w:space="0" w:color="auto"/>
              <w:left w:val="single" w:sz="4" w:space="0" w:color="auto"/>
              <w:bottom w:val="single" w:sz="4" w:space="0" w:color="auto"/>
              <w:right w:val="single" w:sz="4" w:space="0" w:color="auto"/>
            </w:tcBorders>
            <w:vAlign w:val="center"/>
          </w:tcPr>
          <w:p w14:paraId="0FAEA056" w14:textId="77777777" w:rsidR="00280814" w:rsidRPr="00280814" w:rsidRDefault="00280814" w:rsidP="00280814">
            <w:pPr>
              <w:spacing w:after="0" w:line="240" w:lineRule="auto"/>
              <w:jc w:val="center"/>
              <w:rPr>
                <w:rFonts w:ascii="Times New Roman" w:eastAsia="Arial Unicode MS" w:hAnsi="Times New Roman" w:cs="Times New Roman"/>
                <w:lang w:eastAsia="ru-RU"/>
              </w:rPr>
            </w:pPr>
            <w:r w:rsidRPr="00280814">
              <w:rPr>
                <w:rFonts w:ascii="Times New Roman" w:eastAsia="Arial Unicode MS" w:hAnsi="Times New Roman" w:cs="Times New Roman"/>
                <w:color w:val="000000"/>
                <w:lang w:eastAsia="ru-RU"/>
              </w:rPr>
              <w:t>1 шт.</w:t>
            </w:r>
          </w:p>
        </w:tc>
      </w:tr>
      <w:tr w:rsidR="00280814" w:rsidRPr="00280814" w14:paraId="5ADA2CED"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5E52073A" w14:textId="77777777" w:rsidR="00280814" w:rsidRPr="00280814" w:rsidRDefault="00280814" w:rsidP="00280814">
            <w:pPr>
              <w:tabs>
                <w:tab w:val="left" w:pos="450"/>
              </w:tabs>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3</w:t>
            </w:r>
          </w:p>
        </w:tc>
        <w:tc>
          <w:tcPr>
            <w:tcW w:w="4683" w:type="dxa"/>
            <w:tcBorders>
              <w:top w:val="single" w:sz="4" w:space="0" w:color="auto"/>
              <w:left w:val="single" w:sz="4" w:space="0" w:color="auto"/>
              <w:bottom w:val="single" w:sz="4" w:space="0" w:color="auto"/>
              <w:right w:val="single" w:sz="4" w:space="0" w:color="auto"/>
            </w:tcBorders>
            <w:hideMark/>
          </w:tcPr>
          <w:p w14:paraId="0BEC2247"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Требования к условиям эксплуатации</w:t>
            </w:r>
          </w:p>
          <w:p w14:paraId="7CEBA7F9"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779805C6" w14:textId="77777777" w:rsidR="00280814" w:rsidRPr="00280814" w:rsidRDefault="00280814" w:rsidP="00280814">
            <w:pPr>
              <w:widowControl w:val="0"/>
              <w:spacing w:after="0" w:line="240" w:lineRule="auto"/>
              <w:rPr>
                <w:rFonts w:ascii="Times New Roman" w:eastAsia="Arial Unicode MS" w:hAnsi="Times New Roman" w:cs="Times New Roman"/>
                <w:color w:val="000000"/>
                <w:sz w:val="20"/>
                <w:szCs w:val="20"/>
                <w:lang w:eastAsia="zh-CN"/>
              </w:rPr>
            </w:pPr>
            <w:r w:rsidRPr="00280814">
              <w:rPr>
                <w:rFonts w:ascii="Times New Roman" w:eastAsia="Arial Unicode MS" w:hAnsi="Times New Roman" w:cs="Times New Roman"/>
                <w:color w:val="000000"/>
                <w:sz w:val="20"/>
                <w:szCs w:val="20"/>
                <w:lang w:eastAsia="zh-CN"/>
              </w:rPr>
              <w:t>Оптимальные условия эксплуатации системы:</w:t>
            </w:r>
          </w:p>
          <w:p w14:paraId="1E2262C2" w14:textId="77777777" w:rsidR="00280814" w:rsidRPr="00280814" w:rsidRDefault="00280814" w:rsidP="00280814">
            <w:pPr>
              <w:widowControl w:val="0"/>
              <w:spacing w:after="0" w:line="240" w:lineRule="auto"/>
              <w:rPr>
                <w:rFonts w:ascii="Times New Roman" w:eastAsia="Arial Unicode MS" w:hAnsi="Times New Roman" w:cs="Times New Roman"/>
                <w:color w:val="000000"/>
                <w:sz w:val="20"/>
                <w:szCs w:val="20"/>
                <w:lang w:eastAsia="zh-CN"/>
              </w:rPr>
            </w:pPr>
            <w:r w:rsidRPr="00280814">
              <w:rPr>
                <w:rFonts w:ascii="Times New Roman" w:eastAsia="Arial Unicode MS" w:hAnsi="Times New Roman" w:cs="Times New Roman"/>
                <w:color w:val="000000"/>
                <w:sz w:val="20"/>
                <w:szCs w:val="20"/>
                <w:lang w:eastAsia="zh-CN"/>
              </w:rPr>
              <w:t>Температура окружающей среды 15–25 °C при влажности 30–75 %;</w:t>
            </w:r>
          </w:p>
          <w:p w14:paraId="2833809F" w14:textId="77777777" w:rsidR="00280814" w:rsidRPr="00280814" w:rsidRDefault="00280814" w:rsidP="00280814">
            <w:pPr>
              <w:widowControl w:val="0"/>
              <w:spacing w:after="0" w:line="240" w:lineRule="auto"/>
              <w:rPr>
                <w:rFonts w:ascii="Times New Roman" w:eastAsia="Arial Unicode MS" w:hAnsi="Times New Roman" w:cs="Times New Roman"/>
                <w:color w:val="000000"/>
                <w:sz w:val="20"/>
                <w:szCs w:val="20"/>
                <w:lang w:eastAsia="zh-CN"/>
              </w:rPr>
            </w:pPr>
            <w:r w:rsidRPr="00280814">
              <w:rPr>
                <w:rFonts w:ascii="Times New Roman" w:eastAsia="Arial Unicode MS" w:hAnsi="Times New Roman" w:cs="Times New Roman"/>
                <w:color w:val="000000"/>
                <w:sz w:val="20"/>
                <w:szCs w:val="20"/>
                <w:lang w:eastAsia="zh-CN"/>
              </w:rPr>
              <w:t>Стабильное электроснабжение 200-230В.</w:t>
            </w:r>
          </w:p>
        </w:tc>
      </w:tr>
      <w:tr w:rsidR="00280814" w:rsidRPr="00280814" w14:paraId="4964ED1A"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7EFA5FC7" w14:textId="77777777" w:rsidR="00280814" w:rsidRPr="00280814" w:rsidRDefault="00280814" w:rsidP="00280814">
            <w:pPr>
              <w:tabs>
                <w:tab w:val="left" w:pos="450"/>
              </w:tabs>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4</w:t>
            </w:r>
          </w:p>
        </w:tc>
        <w:tc>
          <w:tcPr>
            <w:tcW w:w="4683" w:type="dxa"/>
            <w:tcBorders>
              <w:top w:val="single" w:sz="4" w:space="0" w:color="auto"/>
              <w:left w:val="single" w:sz="4" w:space="0" w:color="auto"/>
              <w:bottom w:val="single" w:sz="4" w:space="0" w:color="auto"/>
              <w:right w:val="single" w:sz="4" w:space="0" w:color="auto"/>
            </w:tcBorders>
            <w:hideMark/>
          </w:tcPr>
          <w:p w14:paraId="663953C5"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Условия осуществления поставки</w:t>
            </w:r>
            <w:r w:rsidRPr="00280814">
              <w:rPr>
                <w:rFonts w:ascii="Times New Roman" w:eastAsia="Arial Unicode MS" w:hAnsi="Times New Roman" w:cs="Times New Roman"/>
                <w:b/>
                <w:bCs/>
                <w:color w:val="000000"/>
                <w:lang w:eastAsia="ru-RU"/>
              </w:rPr>
              <w:br/>
              <w:t>медицинской техники (в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04F9DC9" w14:textId="77777777" w:rsidR="00280814" w:rsidRPr="00280814" w:rsidRDefault="00280814" w:rsidP="00280814">
            <w:pPr>
              <w:spacing w:after="0" w:line="256" w:lineRule="auto"/>
              <w:jc w:val="center"/>
              <w:rPr>
                <w:rFonts w:ascii="Times New Roman" w:eastAsia="Arial Unicode MS" w:hAnsi="Times New Roman" w:cs="Times New Roman"/>
                <w:color w:val="000000"/>
                <w:sz w:val="20"/>
                <w:szCs w:val="20"/>
              </w:rPr>
            </w:pPr>
            <w:r w:rsidRPr="00280814">
              <w:rPr>
                <w:rFonts w:ascii="Times New Roman" w:eastAsia="Arial Unicode MS" w:hAnsi="Times New Roman" w:cs="Times New Roman"/>
                <w:color w:val="000000"/>
                <w:sz w:val="20"/>
                <w:szCs w:val="20"/>
                <w:lang w:eastAsia="zh-CN"/>
              </w:rPr>
              <w:t>DDP пункт назначения</w:t>
            </w:r>
          </w:p>
        </w:tc>
      </w:tr>
      <w:tr w:rsidR="00280814" w:rsidRPr="00280814" w14:paraId="0210CBB1"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3FE8EA6B" w14:textId="77777777" w:rsidR="00280814" w:rsidRPr="00280814" w:rsidRDefault="00280814" w:rsidP="00280814">
            <w:pPr>
              <w:tabs>
                <w:tab w:val="left" w:pos="450"/>
              </w:tabs>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5</w:t>
            </w:r>
          </w:p>
        </w:tc>
        <w:tc>
          <w:tcPr>
            <w:tcW w:w="4683" w:type="dxa"/>
            <w:tcBorders>
              <w:top w:val="single" w:sz="4" w:space="0" w:color="auto"/>
              <w:left w:val="single" w:sz="4" w:space="0" w:color="auto"/>
              <w:bottom w:val="single" w:sz="4" w:space="0" w:color="auto"/>
              <w:right w:val="single" w:sz="4" w:space="0" w:color="auto"/>
            </w:tcBorders>
            <w:hideMark/>
          </w:tcPr>
          <w:p w14:paraId="6575DAE4"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Срок поставки медицинской техники и</w:t>
            </w:r>
          </w:p>
          <w:p w14:paraId="755B5CBA"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место дислокации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D014E18" w14:textId="08CEC738" w:rsidR="00280814" w:rsidRPr="00280814" w:rsidRDefault="004D21D8" w:rsidP="00280814">
            <w:pPr>
              <w:spacing w:after="0" w:line="256" w:lineRule="auto"/>
              <w:jc w:val="center"/>
              <w:rPr>
                <w:rFonts w:ascii="Times New Roman" w:eastAsia="Arial Unicode MS" w:hAnsi="Times New Roman" w:cs="Times New Roman"/>
                <w:color w:val="000000"/>
                <w:sz w:val="20"/>
                <w:szCs w:val="20"/>
                <w:lang w:eastAsia="zh-CN"/>
              </w:rPr>
            </w:pPr>
            <w:r>
              <w:rPr>
                <w:rFonts w:ascii="Times New Roman" w:eastAsia="Arial Unicode MS" w:hAnsi="Times New Roman" w:cs="Times New Roman"/>
                <w:color w:val="000000"/>
                <w:sz w:val="20"/>
                <w:szCs w:val="20"/>
                <w:lang w:eastAsia="zh-CN"/>
              </w:rPr>
              <w:t xml:space="preserve">120 </w:t>
            </w:r>
            <w:r w:rsidR="00280814" w:rsidRPr="00280814">
              <w:rPr>
                <w:rFonts w:ascii="Times New Roman" w:eastAsia="Arial Unicode MS" w:hAnsi="Times New Roman" w:cs="Times New Roman"/>
                <w:color w:val="000000"/>
                <w:sz w:val="20"/>
                <w:szCs w:val="20"/>
                <w:lang w:eastAsia="zh-CN"/>
              </w:rPr>
              <w:t>календарных дней</w:t>
            </w:r>
          </w:p>
          <w:p w14:paraId="461DD8BE" w14:textId="53CFFF10" w:rsidR="00280814" w:rsidRPr="00280814" w:rsidRDefault="00280814" w:rsidP="00280814">
            <w:pPr>
              <w:spacing w:after="0" w:line="256" w:lineRule="auto"/>
              <w:jc w:val="center"/>
              <w:rPr>
                <w:rFonts w:ascii="Times New Roman" w:eastAsia="Arial Unicode MS" w:hAnsi="Times New Roman" w:cs="Times New Roman"/>
                <w:color w:val="000000"/>
                <w:sz w:val="20"/>
                <w:szCs w:val="20"/>
              </w:rPr>
            </w:pPr>
            <w:r w:rsidRPr="00280814">
              <w:rPr>
                <w:rFonts w:ascii="Times New Roman" w:eastAsia="Arial Unicode MS" w:hAnsi="Times New Roman" w:cs="Times New Roman"/>
                <w:color w:val="000000"/>
                <w:sz w:val="20"/>
                <w:szCs w:val="20"/>
                <w:lang w:eastAsia="zh-CN"/>
              </w:rPr>
              <w:t>Адрес:</w:t>
            </w:r>
            <w:r w:rsidR="004D21D8">
              <w:t xml:space="preserve"> </w:t>
            </w:r>
            <w:r w:rsidR="004D21D8" w:rsidRPr="004D21D8">
              <w:rPr>
                <w:rFonts w:ascii="Times New Roman" w:eastAsia="Arial Unicode MS" w:hAnsi="Times New Roman" w:cs="Times New Roman"/>
                <w:color w:val="000000"/>
                <w:sz w:val="20"/>
                <w:szCs w:val="20"/>
                <w:lang w:eastAsia="zh-CN"/>
              </w:rPr>
              <w:t>КГП на ПХВ "Исатайская районная больница" Управление здравоохранения Атырауской области - 1 шт.</w:t>
            </w:r>
          </w:p>
        </w:tc>
      </w:tr>
      <w:tr w:rsidR="00280814" w:rsidRPr="00280814" w14:paraId="39D92512" w14:textId="77777777" w:rsidTr="00FB2DD3">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14:paraId="5962F088"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6</w:t>
            </w:r>
          </w:p>
        </w:tc>
        <w:tc>
          <w:tcPr>
            <w:tcW w:w="4683" w:type="dxa"/>
            <w:tcBorders>
              <w:top w:val="single" w:sz="4" w:space="0" w:color="auto"/>
              <w:left w:val="single" w:sz="4" w:space="0" w:color="auto"/>
              <w:bottom w:val="single" w:sz="4" w:space="0" w:color="auto"/>
              <w:right w:val="single" w:sz="4" w:space="0" w:color="auto"/>
            </w:tcBorders>
            <w:hideMark/>
          </w:tcPr>
          <w:p w14:paraId="43B28A31"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tcPr>
          <w:p w14:paraId="336C6327"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Гарантийное сервисное обслуживание медицинской техники не менее 37 месяцев. </w:t>
            </w:r>
          </w:p>
          <w:p w14:paraId="6024917A"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Плановое техническое обслуживание должно проводиться не реже чем 1 раз в квартал. </w:t>
            </w:r>
          </w:p>
          <w:p w14:paraId="75EDEC01"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4383D7C7"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 замену отработавших ресурс составных частей; </w:t>
            </w:r>
          </w:p>
          <w:p w14:paraId="33F9B90C"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 замене или восстановлении отдельных частей медицинской техники; </w:t>
            </w:r>
          </w:p>
          <w:p w14:paraId="0E3CCD57"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 настройку и регулировку медицинской техники; специфические для данной медицинской техники работы и т.п.; </w:t>
            </w:r>
          </w:p>
          <w:p w14:paraId="4D9E3D20"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 чистку, смазку и при необходимости переборку основных механизмов и узлов; </w:t>
            </w:r>
          </w:p>
          <w:p w14:paraId="4A9BC925"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w:t>
            </w:r>
          </w:p>
          <w:p w14:paraId="55806615"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иные указанные в эксплуатационной документации операции, специфические для конкретного типа медицинской техники.</w:t>
            </w:r>
          </w:p>
        </w:tc>
      </w:tr>
      <w:tr w:rsidR="00280814" w:rsidRPr="00280814" w14:paraId="0695E0A2" w14:textId="77777777" w:rsidTr="00FB2DD3">
        <w:trPr>
          <w:trHeight w:val="136"/>
          <w:jc w:val="right"/>
        </w:trPr>
        <w:tc>
          <w:tcPr>
            <w:tcW w:w="562" w:type="dxa"/>
            <w:tcBorders>
              <w:top w:val="single" w:sz="4" w:space="0" w:color="auto"/>
              <w:left w:val="single" w:sz="4" w:space="0" w:color="auto"/>
              <w:bottom w:val="single" w:sz="4" w:space="0" w:color="auto"/>
              <w:right w:val="single" w:sz="4" w:space="0" w:color="auto"/>
            </w:tcBorders>
          </w:tcPr>
          <w:p w14:paraId="5A6FFD87" w14:textId="77777777" w:rsidR="00280814" w:rsidRPr="00280814" w:rsidRDefault="00280814" w:rsidP="00280814">
            <w:pPr>
              <w:spacing w:after="0" w:line="240" w:lineRule="auto"/>
              <w:jc w:val="center"/>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7</w:t>
            </w:r>
          </w:p>
        </w:tc>
        <w:tc>
          <w:tcPr>
            <w:tcW w:w="4683" w:type="dxa"/>
            <w:tcBorders>
              <w:top w:val="single" w:sz="4" w:space="0" w:color="auto"/>
              <w:left w:val="single" w:sz="4" w:space="0" w:color="auto"/>
              <w:bottom w:val="single" w:sz="4" w:space="0" w:color="auto"/>
              <w:right w:val="single" w:sz="4" w:space="0" w:color="auto"/>
            </w:tcBorders>
          </w:tcPr>
          <w:p w14:paraId="155E03A8" w14:textId="77777777" w:rsidR="00280814" w:rsidRPr="00280814" w:rsidRDefault="00280814" w:rsidP="00280814">
            <w:pPr>
              <w:spacing w:after="0" w:line="240" w:lineRule="auto"/>
              <w:rPr>
                <w:rFonts w:ascii="Times New Roman" w:eastAsia="Arial Unicode MS" w:hAnsi="Times New Roman" w:cs="Times New Roman"/>
                <w:b/>
                <w:bCs/>
                <w:color w:val="000000"/>
                <w:lang w:eastAsia="ru-RU"/>
              </w:rPr>
            </w:pPr>
            <w:r w:rsidRPr="00280814">
              <w:rPr>
                <w:rFonts w:ascii="Times New Roman" w:eastAsia="Arial Unicode MS" w:hAnsi="Times New Roman" w:cs="Times New Roman"/>
                <w:b/>
                <w:bCs/>
                <w:color w:val="000000"/>
                <w:lang w:eastAsia="ru-RU"/>
              </w:rPr>
              <w:t>Требования к сопутствующим услугам</w:t>
            </w:r>
          </w:p>
        </w:tc>
        <w:tc>
          <w:tcPr>
            <w:tcW w:w="9923" w:type="dxa"/>
            <w:gridSpan w:val="4"/>
            <w:tcBorders>
              <w:top w:val="single" w:sz="4" w:space="0" w:color="auto"/>
              <w:left w:val="single" w:sz="4" w:space="0" w:color="auto"/>
              <w:bottom w:val="single" w:sz="4" w:space="0" w:color="auto"/>
              <w:right w:val="single" w:sz="4" w:space="0" w:color="auto"/>
            </w:tcBorders>
          </w:tcPr>
          <w:p w14:paraId="52BEEED1"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w:t>
            </w:r>
          </w:p>
          <w:p w14:paraId="01DC96E8" w14:textId="77777777" w:rsidR="00280814" w:rsidRPr="00280814" w:rsidRDefault="00280814" w:rsidP="00280814">
            <w:pPr>
              <w:spacing w:after="0" w:line="240" w:lineRule="auto"/>
              <w:rPr>
                <w:rFonts w:ascii="Times New Roman" w:eastAsia="Arial Unicode MS" w:hAnsi="Times New Roman" w:cs="Times New Roman"/>
                <w:color w:val="000000"/>
                <w:sz w:val="20"/>
                <w:szCs w:val="20"/>
                <w:lang w:eastAsia="ru-RU"/>
              </w:rPr>
            </w:pPr>
            <w:r w:rsidRPr="00280814">
              <w:rPr>
                <w:rFonts w:ascii="Times New Roman" w:eastAsia="Arial Unicode MS" w:hAnsi="Times New Roman" w:cs="Times New Roman"/>
                <w:color w:val="000000"/>
                <w:sz w:val="20"/>
                <w:szCs w:val="20"/>
                <w:lang w:eastAsia="ru-RU"/>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w:t>
            </w:r>
            <w:r w:rsidRPr="00280814">
              <w:rPr>
                <w:rFonts w:ascii="Times New Roman" w:eastAsia="Arial Unicode MS" w:hAnsi="Times New Roman" w:cs="Times New Roman"/>
                <w:color w:val="000000"/>
                <w:sz w:val="20"/>
                <w:szCs w:val="20"/>
                <w:lang w:eastAsia="ru-RU"/>
              </w:rPr>
              <w:lastRenderedPageBreak/>
              <w:t>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0904CB1D" w14:textId="427BECB1" w:rsidR="00280814" w:rsidRDefault="00280814" w:rsidP="00280814">
      <w:pPr>
        <w:jc w:val="center"/>
      </w:pPr>
    </w:p>
    <w:p w14:paraId="273411A7" w14:textId="1395F4DC" w:rsidR="001C7AEE" w:rsidRDefault="001C7AEE" w:rsidP="00280814">
      <w:pPr>
        <w:jc w:val="center"/>
      </w:pPr>
    </w:p>
    <w:p w14:paraId="7ADF5071" w14:textId="641E0BEA" w:rsidR="001C7AEE" w:rsidRPr="006158A1" w:rsidRDefault="001C7AEE"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p>
    <w:p w14:paraId="6FBBFC6D" w14:textId="6546C7D7" w:rsidR="001C7AEE" w:rsidRPr="006158A1" w:rsidRDefault="001C7AEE"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r w:rsidRPr="006158A1">
        <w:rPr>
          <w:rFonts w:ascii="Times New Roman" w:eastAsia="Arial Unicode MS" w:hAnsi="Times New Roman" w:cs="Times New Roman"/>
          <w:b/>
          <w:bCs/>
          <w:color w:val="000000"/>
          <w:lang w:eastAsia="ru-RU"/>
        </w:rPr>
        <w:t>Лот №2</w:t>
      </w:r>
    </w:p>
    <w:p w14:paraId="676D7345" w14:textId="5931309E" w:rsidR="001C7AEE" w:rsidRPr="006158A1" w:rsidRDefault="001C7AEE"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r w:rsidRPr="006158A1">
        <w:rPr>
          <w:rFonts w:ascii="Times New Roman" w:eastAsia="Arial Unicode MS" w:hAnsi="Times New Roman" w:cs="Times New Roman"/>
          <w:b/>
          <w:bCs/>
          <w:color w:val="000000"/>
          <w:lang w:eastAsia="ru-RU"/>
        </w:rPr>
        <w:t>Открытая реанимационная система для новорожденных с обогревом</w:t>
      </w:r>
    </w:p>
    <w:p w14:paraId="4F2310DD" w14:textId="0F4AC49B" w:rsidR="001C7AEE" w:rsidRDefault="001C7AEE" w:rsidP="00280814">
      <w:pPr>
        <w:jc w:val="cente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83"/>
        <w:gridCol w:w="567"/>
        <w:gridCol w:w="2972"/>
        <w:gridCol w:w="4678"/>
        <w:gridCol w:w="1706"/>
      </w:tblGrid>
      <w:tr w:rsidR="001C7AEE" w:rsidRPr="001C7AEE" w14:paraId="16F3B8A6" w14:textId="77777777" w:rsidTr="00FB2DD3">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067C" w14:textId="77777777" w:rsidR="001C7AEE" w:rsidRPr="001C7AEE" w:rsidRDefault="001C7AEE" w:rsidP="001C7AEE">
            <w:pPr>
              <w:spacing w:after="0" w:line="240" w:lineRule="auto"/>
              <w:ind w:left="-108"/>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 п/п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7207"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8B4C1C"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Описание</w:t>
            </w:r>
          </w:p>
        </w:tc>
      </w:tr>
      <w:tr w:rsidR="001C7AEE" w:rsidRPr="001C7AEE" w14:paraId="4A08B903"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1EFF700E"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1</w:t>
            </w:r>
          </w:p>
        </w:tc>
        <w:tc>
          <w:tcPr>
            <w:tcW w:w="4683" w:type="dxa"/>
            <w:tcBorders>
              <w:top w:val="single" w:sz="4" w:space="0" w:color="auto"/>
              <w:left w:val="single" w:sz="4" w:space="0" w:color="auto"/>
              <w:bottom w:val="single" w:sz="4" w:space="0" w:color="auto"/>
              <w:right w:val="single" w:sz="4" w:space="0" w:color="auto"/>
            </w:tcBorders>
            <w:hideMark/>
          </w:tcPr>
          <w:p w14:paraId="487A81F5" w14:textId="77777777" w:rsidR="001C7AEE" w:rsidRPr="001C7AEE" w:rsidRDefault="001C7AEE" w:rsidP="001C7AEE">
            <w:pPr>
              <w:tabs>
                <w:tab w:val="left" w:pos="450"/>
              </w:tabs>
              <w:spacing w:after="0" w:line="240" w:lineRule="auto"/>
              <w:ind w:right="-108"/>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Наименование медицинской техники</w:t>
            </w:r>
          </w:p>
        </w:tc>
        <w:tc>
          <w:tcPr>
            <w:tcW w:w="9923" w:type="dxa"/>
            <w:gridSpan w:val="4"/>
            <w:tcBorders>
              <w:top w:val="single" w:sz="4" w:space="0" w:color="auto"/>
              <w:left w:val="single" w:sz="4" w:space="0" w:color="auto"/>
              <w:bottom w:val="single" w:sz="4" w:space="0" w:color="auto"/>
              <w:right w:val="single" w:sz="4" w:space="0" w:color="auto"/>
            </w:tcBorders>
          </w:tcPr>
          <w:p w14:paraId="1ED868AD" w14:textId="77777777" w:rsidR="001C7AEE" w:rsidRPr="001C7AEE" w:rsidRDefault="001C7AEE" w:rsidP="001C7AEE">
            <w:pPr>
              <w:widowControl w:val="0"/>
              <w:autoSpaceDE w:val="0"/>
              <w:autoSpaceDN w:val="0"/>
              <w:adjustRightInd w:val="0"/>
              <w:spacing w:after="0" w:line="240" w:lineRule="auto"/>
              <w:rPr>
                <w:rFonts w:ascii="Times New Roman" w:eastAsia="Times New Roman" w:hAnsi="Times New Roman" w:cs="Times New Roman"/>
                <w:b/>
                <w:bCs/>
                <w:lang w:eastAsia="ru-RU"/>
              </w:rPr>
            </w:pPr>
            <w:r w:rsidRPr="001C7AEE">
              <w:rPr>
                <w:rFonts w:ascii="Times New Roman" w:eastAsia="Times New Roman" w:hAnsi="Times New Roman" w:cs="Times New Roman"/>
                <w:b/>
                <w:bCs/>
                <w:lang w:eastAsia="ru-RU"/>
              </w:rPr>
              <w:t>Открытая реанимационная система для новорожденных с обогревом</w:t>
            </w:r>
          </w:p>
          <w:p w14:paraId="6F347210" w14:textId="77777777" w:rsidR="001C7AEE" w:rsidRPr="001C7AEE" w:rsidRDefault="001C7AEE" w:rsidP="001C7AEE">
            <w:pPr>
              <w:widowControl w:val="0"/>
              <w:autoSpaceDE w:val="0"/>
              <w:autoSpaceDN w:val="0"/>
              <w:adjustRightInd w:val="0"/>
              <w:spacing w:after="0" w:line="240" w:lineRule="auto"/>
              <w:rPr>
                <w:rFonts w:ascii="Times New Roman" w:eastAsia="Times New Roman" w:hAnsi="Times New Roman" w:cs="Times New Roman"/>
                <w:b/>
                <w:bCs/>
                <w:lang w:eastAsia="ru-RU"/>
              </w:rPr>
            </w:pPr>
            <w:r w:rsidRPr="001C7AEE">
              <w:rPr>
                <w:rFonts w:ascii="Times New Roman" w:eastAsia="Times New Roman" w:hAnsi="Times New Roman" w:cs="Times New Roman"/>
                <w:b/>
                <w:bCs/>
                <w:lang w:eastAsia="ru-RU"/>
              </w:rPr>
              <w:tab/>
            </w:r>
          </w:p>
        </w:tc>
      </w:tr>
      <w:tr w:rsidR="001C7AEE" w:rsidRPr="001C7AEE" w14:paraId="7BB431E6" w14:textId="77777777" w:rsidTr="00FB2DD3">
        <w:trPr>
          <w:trHeight w:val="611"/>
          <w:jc w:val="right"/>
        </w:trPr>
        <w:tc>
          <w:tcPr>
            <w:tcW w:w="562" w:type="dxa"/>
            <w:vMerge w:val="restart"/>
            <w:tcBorders>
              <w:left w:val="single" w:sz="4" w:space="0" w:color="auto"/>
              <w:right w:val="single" w:sz="4" w:space="0" w:color="auto"/>
            </w:tcBorders>
            <w:hideMark/>
          </w:tcPr>
          <w:p w14:paraId="4BAE82D4"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2</w:t>
            </w:r>
          </w:p>
        </w:tc>
        <w:tc>
          <w:tcPr>
            <w:tcW w:w="4683" w:type="dxa"/>
            <w:vMerge w:val="restart"/>
            <w:tcBorders>
              <w:left w:val="single" w:sz="4" w:space="0" w:color="auto"/>
              <w:right w:val="single" w:sz="4" w:space="0" w:color="auto"/>
            </w:tcBorders>
            <w:hideMark/>
          </w:tcPr>
          <w:p w14:paraId="00DDD796"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A43D6D"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w:t>
            </w:r>
          </w:p>
          <w:p w14:paraId="0CD577B0"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п/п</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45D47E4"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Наименование комплектующего к медицинской технике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99BF56F"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Техническая характеристика комплектующего к медицинской технике</w:t>
            </w:r>
          </w:p>
        </w:tc>
        <w:tc>
          <w:tcPr>
            <w:tcW w:w="1706" w:type="dxa"/>
            <w:tcBorders>
              <w:top w:val="single" w:sz="4" w:space="0" w:color="auto"/>
              <w:left w:val="single" w:sz="4" w:space="0" w:color="auto"/>
              <w:bottom w:val="single" w:sz="4" w:space="0" w:color="auto"/>
              <w:right w:val="single" w:sz="4" w:space="0" w:color="auto"/>
            </w:tcBorders>
            <w:vAlign w:val="center"/>
            <w:hideMark/>
          </w:tcPr>
          <w:p w14:paraId="2F2363B0"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Требуемое количество (с указанием единицы измерения)</w:t>
            </w:r>
          </w:p>
        </w:tc>
      </w:tr>
      <w:tr w:rsidR="001C7AEE" w:rsidRPr="001C7AEE" w14:paraId="14233A97" w14:textId="77777777" w:rsidTr="00FB2DD3">
        <w:trPr>
          <w:trHeight w:val="141"/>
          <w:jc w:val="right"/>
        </w:trPr>
        <w:tc>
          <w:tcPr>
            <w:tcW w:w="562" w:type="dxa"/>
            <w:vMerge/>
            <w:tcBorders>
              <w:left w:val="single" w:sz="4" w:space="0" w:color="auto"/>
              <w:right w:val="single" w:sz="4" w:space="0" w:color="auto"/>
            </w:tcBorders>
            <w:hideMark/>
          </w:tcPr>
          <w:p w14:paraId="4AEB3206"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hideMark/>
          </w:tcPr>
          <w:p w14:paraId="3BEAF88E"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hideMark/>
          </w:tcPr>
          <w:p w14:paraId="404E3A66" w14:textId="77777777" w:rsidR="001C7AEE" w:rsidRPr="001C7AEE" w:rsidRDefault="001C7AEE" w:rsidP="001C7AEE">
            <w:pPr>
              <w:spacing w:after="0" w:line="240" w:lineRule="auto"/>
              <w:rPr>
                <w:rFonts w:ascii="Times New Roman" w:eastAsia="Arial Unicode MS" w:hAnsi="Times New Roman" w:cs="Times New Roman"/>
                <w:b/>
                <w:bCs/>
                <w:i/>
                <w:iCs/>
                <w:color w:val="000000"/>
                <w:lang w:eastAsia="ru-RU"/>
              </w:rPr>
            </w:pPr>
            <w:r w:rsidRPr="001C7AEE">
              <w:rPr>
                <w:rFonts w:ascii="Times New Roman" w:eastAsia="Arial Unicode MS" w:hAnsi="Times New Roman" w:cs="Times New Roman"/>
                <w:b/>
                <w:bCs/>
                <w:i/>
                <w:iCs/>
                <w:color w:val="000000"/>
                <w:lang w:eastAsia="ru-RU"/>
              </w:rPr>
              <w:t>Основные комплектующие:</w:t>
            </w:r>
          </w:p>
        </w:tc>
      </w:tr>
      <w:tr w:rsidR="001C7AEE" w:rsidRPr="001C7AEE" w14:paraId="136CEDC2" w14:textId="77777777" w:rsidTr="00FB2DD3">
        <w:trPr>
          <w:trHeight w:val="141"/>
          <w:jc w:val="right"/>
        </w:trPr>
        <w:tc>
          <w:tcPr>
            <w:tcW w:w="562" w:type="dxa"/>
            <w:vMerge/>
            <w:tcBorders>
              <w:left w:val="single" w:sz="4" w:space="0" w:color="auto"/>
              <w:right w:val="single" w:sz="4" w:space="0" w:color="auto"/>
            </w:tcBorders>
          </w:tcPr>
          <w:p w14:paraId="268B7D09"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048955D"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0B96FB7D"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3A3A90B3" w14:textId="77777777" w:rsidR="001C7AEE" w:rsidRPr="001C7AEE" w:rsidRDefault="001C7AEE" w:rsidP="001C7AEE">
            <w:pPr>
              <w:spacing w:after="0" w:line="240" w:lineRule="auto"/>
              <w:rPr>
                <w:rFonts w:ascii="Times New Roman" w:eastAsia="Arial Unicode MS" w:hAnsi="Times New Roman" w:cs="Times New Roman"/>
                <w:b/>
                <w:lang w:eastAsia="ru-RU"/>
              </w:rPr>
            </w:pPr>
            <w:r w:rsidRPr="001C7AEE">
              <w:rPr>
                <w:rFonts w:ascii="Times New Roman" w:eastAsia="Arial Unicode MS" w:hAnsi="Times New Roman" w:cs="Times New Roman"/>
                <w:b/>
                <w:lang w:eastAsia="ru-RU"/>
              </w:rPr>
              <w:t>Открытая реанимационная система для новорожденных с обогревом</w:t>
            </w:r>
          </w:p>
        </w:tc>
        <w:tc>
          <w:tcPr>
            <w:tcW w:w="4678" w:type="dxa"/>
            <w:tcBorders>
              <w:top w:val="single" w:sz="4" w:space="0" w:color="auto"/>
              <w:left w:val="single" w:sz="4" w:space="0" w:color="auto"/>
              <w:bottom w:val="single" w:sz="4" w:space="0" w:color="auto"/>
              <w:right w:val="single" w:sz="4" w:space="0" w:color="auto"/>
            </w:tcBorders>
          </w:tcPr>
          <w:p w14:paraId="73CDF5E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Открытая реанимационная система предназначена для выхаживания и обогрева новорожденных (в том числе недоношенных пациентов).</w:t>
            </w:r>
          </w:p>
          <w:p w14:paraId="3F5F4E5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Требования к основным компонентам системы:</w:t>
            </w:r>
          </w:p>
          <w:p w14:paraId="464D856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Открытая реанимационная система обеспечивает контроль температуры младенца, измерение веса, измерение основных жизненных параметров (при наличии опции).</w:t>
            </w:r>
          </w:p>
          <w:p w14:paraId="270458F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Возможность подключения не менее двух датчиков для измерения центральной и периферической температуры.</w:t>
            </w:r>
          </w:p>
          <w:p w14:paraId="6CD53E8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Периодическая запись температуры тела, веса пациента, включая изображение их трендов.</w:t>
            </w:r>
          </w:p>
          <w:p w14:paraId="4BCC186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Интеллектуальная световая и звуковая система </w:t>
            </w:r>
            <w:r w:rsidRPr="001C7AEE">
              <w:rPr>
                <w:rFonts w:ascii="Times New Roman" w:eastAsia="Arial Unicode MS" w:hAnsi="Times New Roman" w:cs="Times New Roman"/>
                <w:lang w:eastAsia="ru-RU"/>
              </w:rPr>
              <w:lastRenderedPageBreak/>
              <w:t>тревог.</w:t>
            </w:r>
          </w:p>
          <w:p w14:paraId="6FD2231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Создание карты пациента с возможностью распечатки на принтере (при наличии опции).</w:t>
            </w:r>
          </w:p>
          <w:p w14:paraId="6B989E6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Встроенный лоток для рентгенпленки устанавливаемый снаружи системы.</w:t>
            </w:r>
          </w:p>
          <w:p w14:paraId="590234E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Доступ к новорождённому обеспечивается с не менее чем трех сторон. </w:t>
            </w:r>
          </w:p>
          <w:p w14:paraId="44B5620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Наличие боковых, защитных, прозрачных экранов, откидывающихся вниз для улучшения доступа к пациенту. </w:t>
            </w:r>
          </w:p>
          <w:p w14:paraId="7D7DAE8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Электрическое изменение положения кроватки до положения «Trendelenburg» и «anti-Trendelenburg» на не менее чем 12°</w:t>
            </w:r>
          </w:p>
          <w:p w14:paraId="599C8B8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Система состоит из следующих компонентов:</w:t>
            </w:r>
          </w:p>
          <w:p w14:paraId="65A11C2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Мобильная стойка на не менее 4-ех колесах, каждая с тормозным механизмом. </w:t>
            </w:r>
          </w:p>
          <w:p w14:paraId="70C1A56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Ложе для размещения младенца с матрасом и воздушным обогревом.</w:t>
            </w:r>
          </w:p>
          <w:p w14:paraId="4FF4860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Вертикальная стойка с панелью управления обогреваемой системы и стандартными боковыми трубами (диаметром не менее 38 мм) для крепления дополнительных принадлежностей.</w:t>
            </w:r>
          </w:p>
          <w:p w14:paraId="72C70B1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Дополнительный дисплей (панель) управления основными жизненными параметрами.</w:t>
            </w:r>
          </w:p>
          <w:p w14:paraId="5900786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Верхний блок с источником обогрева и диагностическим светом. Верхний блок может отводиться в обе стороны на не менее чем 90º с сохранением фокусировки на ложе с младенцем при выполнении различных процедур (например, рентгенодиагностика).</w:t>
            </w:r>
          </w:p>
          <w:p w14:paraId="02189AC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Панель управления:</w:t>
            </w:r>
          </w:p>
          <w:p w14:paraId="04F6B27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Представлен в виде цветного светодиодного дисплея размером не менее 9 дюймов.</w:t>
            </w:r>
          </w:p>
          <w:p w14:paraId="07284CF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Дисплей можно поворачивать и вращать до любого угла положения в соответствии с требованиями персонала.</w:t>
            </w:r>
          </w:p>
          <w:p w14:paraId="301DFEE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Простое управление с блокировкой кнопок и цветовым различием отдельных параметров улучшает обслуживаемость всего инкубатора.</w:t>
            </w:r>
          </w:p>
          <w:p w14:paraId="09C9E588"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Система трендов должна позволять сравнивать </w:t>
            </w:r>
            <w:r w:rsidRPr="001C7AEE">
              <w:rPr>
                <w:rFonts w:ascii="Times New Roman" w:eastAsia="Arial Unicode MS" w:hAnsi="Times New Roman" w:cs="Times New Roman"/>
                <w:lang w:eastAsia="ru-RU"/>
              </w:rPr>
              <w:lastRenderedPageBreak/>
              <w:t>несколько параметров с записью не реже чем каждые 2 минуты в течении не менее чем 14 дней.</w:t>
            </w:r>
          </w:p>
          <w:p w14:paraId="217742A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Таймер – для быстрой оценки состояния новорожденного</w:t>
            </w:r>
          </w:p>
          <w:p w14:paraId="7745265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Тревоги срабатывают в следующих случаях:</w:t>
            </w:r>
          </w:p>
          <w:p w14:paraId="32DC7C0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перебой в подаче электропитания устройства;</w:t>
            </w:r>
          </w:p>
          <w:p w14:paraId="4F8EB07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ошибка электронной системы; </w:t>
            </w:r>
          </w:p>
          <w:p w14:paraId="3013DD1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снижение или возрастание температуры тела/воздуха за границы установленных   пределов; </w:t>
            </w:r>
          </w:p>
          <w:p w14:paraId="0515360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выход из строя весов (при наличии опции);</w:t>
            </w:r>
          </w:p>
          <w:p w14:paraId="19C6D51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ошибка электронной системы модуля SpO2 (при наличии опции); </w:t>
            </w:r>
          </w:p>
          <w:p w14:paraId="7BE949F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повреждение датчика SpO2 (при наличии опции); </w:t>
            </w:r>
          </w:p>
          <w:p w14:paraId="3FC8541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снижение или повышение SpO2 за границы установленных пределов (при наличии опции);</w:t>
            </w:r>
          </w:p>
          <w:p w14:paraId="034DCC0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снижение или повышение PI за границы установленных пределов (при наличии опции);</w:t>
            </w:r>
          </w:p>
          <w:p w14:paraId="5A99A0D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снижение или повышение PVI за границы установленных пределов (при наличии опции);</w:t>
            </w:r>
          </w:p>
          <w:p w14:paraId="52BCC9C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снижение или повышение SpHb за границы установленных пределов (при наличии опции).</w:t>
            </w:r>
          </w:p>
          <w:p w14:paraId="2F94B393" w14:textId="77777777" w:rsidR="001C7AEE" w:rsidRPr="001C7AEE" w:rsidRDefault="001C7AEE" w:rsidP="001C7AEE">
            <w:pPr>
              <w:spacing w:after="0" w:line="240" w:lineRule="auto"/>
              <w:rPr>
                <w:rFonts w:ascii="Times New Roman" w:eastAsia="Arial Unicode MS" w:hAnsi="Times New Roman" w:cs="Times New Roman"/>
                <w:lang w:eastAsia="ru-RU"/>
              </w:rPr>
            </w:pPr>
          </w:p>
          <w:p w14:paraId="76B9ECA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Технические параметры:</w:t>
            </w:r>
          </w:p>
          <w:p w14:paraId="55B8FC9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Температурный режим:</w:t>
            </w:r>
          </w:p>
          <w:p w14:paraId="34BE132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Не менее чем два режима работы позволяют измерять и регулировать температуру в соответствии с температурой обогревателя или температурой тела новорожденного:</w:t>
            </w:r>
          </w:p>
          <w:p w14:paraId="7AF290A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Ручной режим (диапазон установки): от не более 1 до не менее 100% мощности подогрева, с шагом по не более 0,1 °C;</w:t>
            </w:r>
          </w:p>
          <w:p w14:paraId="46A3E7F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отображаемого значения мощности на дисплее: от не более 0% до не менее 100%;</w:t>
            </w:r>
          </w:p>
          <w:p w14:paraId="19073A2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Режим в соответствии с температурой тела новорожденного </w:t>
            </w:r>
          </w:p>
          <w:p w14:paraId="454F16A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установки): от не более 34,0 °C до не менее 37,0 °C, с шагом не более 0,1 °C</w:t>
            </w:r>
          </w:p>
          <w:p w14:paraId="0624E3C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от не более 37,1 °C до не менее 38,0 °C, с </w:t>
            </w:r>
            <w:r w:rsidRPr="001C7AEE">
              <w:rPr>
                <w:rFonts w:ascii="Times New Roman" w:eastAsia="Arial Unicode MS" w:hAnsi="Times New Roman" w:cs="Times New Roman"/>
                <w:lang w:eastAsia="ru-RU"/>
              </w:rPr>
              <w:lastRenderedPageBreak/>
              <w:t>шагом не более 0,1 °C;</w:t>
            </w:r>
          </w:p>
          <w:p w14:paraId="504229D8"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отображаемого значения температуры на дисплее: от не более 10,0 °C до не менее 45,0 °C</w:t>
            </w:r>
          </w:p>
          <w:p w14:paraId="154C2F4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Основные физические параметры:</w:t>
            </w:r>
          </w:p>
          <w:p w14:paraId="26BF125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Размеры: Высота – стойка с изменяемой высотой: от не более 1730 до не менее 1930 мм; Длина не более 1024 мм; Ширина не более 560 мм.</w:t>
            </w:r>
            <w:r w:rsidRPr="001C7AEE">
              <w:rPr>
                <w:rFonts w:ascii="Times New Roman" w:eastAsia="Arial Unicode MS" w:hAnsi="Times New Roman" w:cs="Times New Roman"/>
                <w:lang w:eastAsia="ru-RU"/>
              </w:rPr>
              <w:tab/>
            </w:r>
          </w:p>
          <w:p w14:paraId="0B2F28A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Вес: стойка с изменяемой высотой: не более 106 кг.,</w:t>
            </w:r>
          </w:p>
        </w:tc>
        <w:tc>
          <w:tcPr>
            <w:tcW w:w="1706" w:type="dxa"/>
            <w:tcBorders>
              <w:top w:val="single" w:sz="4" w:space="0" w:color="auto"/>
              <w:left w:val="single" w:sz="4" w:space="0" w:color="auto"/>
              <w:bottom w:val="single" w:sz="4" w:space="0" w:color="auto"/>
              <w:right w:val="single" w:sz="4" w:space="0" w:color="auto"/>
            </w:tcBorders>
          </w:tcPr>
          <w:p w14:paraId="2B37B6CF"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lastRenderedPageBreak/>
              <w:t>1 шт.</w:t>
            </w:r>
          </w:p>
        </w:tc>
      </w:tr>
      <w:tr w:rsidR="001C7AEE" w:rsidRPr="001C7AEE" w14:paraId="24324A97" w14:textId="77777777" w:rsidTr="00FB2DD3">
        <w:trPr>
          <w:trHeight w:val="141"/>
          <w:jc w:val="right"/>
        </w:trPr>
        <w:tc>
          <w:tcPr>
            <w:tcW w:w="562" w:type="dxa"/>
            <w:vMerge/>
            <w:tcBorders>
              <w:left w:val="single" w:sz="4" w:space="0" w:color="auto"/>
              <w:right w:val="single" w:sz="4" w:space="0" w:color="auto"/>
            </w:tcBorders>
          </w:tcPr>
          <w:p w14:paraId="54E9D4B0"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9913A08"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436C136E" w14:textId="77777777" w:rsidR="001C7AEE" w:rsidRPr="001C7AEE" w:rsidRDefault="001C7AEE" w:rsidP="001C7AEE">
            <w:pPr>
              <w:spacing w:after="0" w:line="240" w:lineRule="auto"/>
              <w:rPr>
                <w:rFonts w:ascii="Times New Roman" w:eastAsia="Arial Unicode MS" w:hAnsi="Times New Roman" w:cs="Times New Roman"/>
                <w:b/>
                <w:bCs/>
                <w:i/>
                <w:iCs/>
                <w:color w:val="000000"/>
                <w:lang w:eastAsia="ru-RU"/>
              </w:rPr>
            </w:pPr>
            <w:r w:rsidRPr="001C7AEE">
              <w:rPr>
                <w:rFonts w:ascii="Times New Roman" w:eastAsia="Arial Unicode MS" w:hAnsi="Times New Roman" w:cs="Times New Roman"/>
                <w:b/>
                <w:bCs/>
                <w:i/>
                <w:iCs/>
                <w:color w:val="000000"/>
                <w:lang w:eastAsia="ru-RU"/>
              </w:rPr>
              <w:t>Дополнительные комплектующие:</w:t>
            </w:r>
          </w:p>
        </w:tc>
      </w:tr>
      <w:tr w:rsidR="001C7AEE" w:rsidRPr="001C7AEE" w14:paraId="0196B714" w14:textId="77777777" w:rsidTr="00FB2DD3">
        <w:trPr>
          <w:trHeight w:val="141"/>
          <w:jc w:val="right"/>
        </w:trPr>
        <w:tc>
          <w:tcPr>
            <w:tcW w:w="562" w:type="dxa"/>
            <w:vMerge/>
            <w:tcBorders>
              <w:left w:val="single" w:sz="4" w:space="0" w:color="auto"/>
              <w:right w:val="single" w:sz="4" w:space="0" w:color="auto"/>
            </w:tcBorders>
          </w:tcPr>
          <w:p w14:paraId="38643E59"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78B8BEB6"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27938E9"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5F8938F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Стойка с изменяемой высотой</w:t>
            </w:r>
          </w:p>
        </w:tc>
        <w:tc>
          <w:tcPr>
            <w:tcW w:w="4678" w:type="dxa"/>
            <w:tcBorders>
              <w:top w:val="single" w:sz="4" w:space="0" w:color="auto"/>
              <w:left w:val="single" w:sz="4" w:space="0" w:color="auto"/>
              <w:bottom w:val="single" w:sz="4" w:space="0" w:color="auto"/>
              <w:right w:val="single" w:sz="4" w:space="0" w:color="auto"/>
            </w:tcBorders>
          </w:tcPr>
          <w:p w14:paraId="2E5AE19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shd w:val="clear" w:color="auto" w:fill="FFFFFF"/>
                <w:lang w:eastAsia="ru-RU"/>
              </w:rPr>
              <w:t xml:space="preserve">Мобильная стойка с не менее чем 4-мя колесами, каждая с механизмом фиксации. Изменение высоты в пределах не менее 200 мм. Изменение высоты осуществляется с помощью ножных педалей. </w:t>
            </w:r>
          </w:p>
        </w:tc>
        <w:tc>
          <w:tcPr>
            <w:tcW w:w="1706" w:type="dxa"/>
            <w:tcBorders>
              <w:top w:val="single" w:sz="4" w:space="0" w:color="auto"/>
              <w:left w:val="single" w:sz="4" w:space="0" w:color="auto"/>
              <w:bottom w:val="single" w:sz="4" w:space="0" w:color="auto"/>
              <w:right w:val="single" w:sz="4" w:space="0" w:color="auto"/>
            </w:tcBorders>
          </w:tcPr>
          <w:p w14:paraId="6F8CA4AF"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шт.</w:t>
            </w:r>
          </w:p>
        </w:tc>
      </w:tr>
      <w:tr w:rsidR="001C7AEE" w:rsidRPr="001C7AEE" w14:paraId="7AB94BF4" w14:textId="77777777" w:rsidTr="00FB2DD3">
        <w:trPr>
          <w:trHeight w:val="141"/>
          <w:jc w:val="right"/>
        </w:trPr>
        <w:tc>
          <w:tcPr>
            <w:tcW w:w="562" w:type="dxa"/>
            <w:vMerge/>
            <w:tcBorders>
              <w:left w:val="single" w:sz="4" w:space="0" w:color="auto"/>
              <w:right w:val="single" w:sz="4" w:space="0" w:color="auto"/>
            </w:tcBorders>
          </w:tcPr>
          <w:p w14:paraId="0DFA2427"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049B440"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3694D68D"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06F7B28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Интегрированные весы</w:t>
            </w:r>
          </w:p>
        </w:tc>
        <w:tc>
          <w:tcPr>
            <w:tcW w:w="4678" w:type="dxa"/>
            <w:tcBorders>
              <w:top w:val="single" w:sz="4" w:space="0" w:color="auto"/>
              <w:left w:val="single" w:sz="4" w:space="0" w:color="auto"/>
              <w:bottom w:val="single" w:sz="4" w:space="0" w:color="auto"/>
              <w:right w:val="single" w:sz="4" w:space="0" w:color="auto"/>
            </w:tcBorders>
          </w:tcPr>
          <w:p w14:paraId="678957BC" w14:textId="77777777" w:rsidR="001C7AEE" w:rsidRPr="001C7AEE" w:rsidRDefault="001C7AEE" w:rsidP="001C7AEE">
            <w:pPr>
              <w:spacing w:after="0" w:line="240" w:lineRule="auto"/>
              <w:rPr>
                <w:rFonts w:ascii="Times New Roman" w:eastAsia="Times New Roman" w:hAnsi="Times New Roman" w:cs="Times New Roman"/>
                <w:shd w:val="clear" w:color="auto" w:fill="FFFFFF"/>
                <w:lang w:eastAsia="ru-RU"/>
              </w:rPr>
            </w:pPr>
            <w:r w:rsidRPr="001C7AEE">
              <w:rPr>
                <w:rFonts w:ascii="Times New Roman" w:eastAsia="Times New Roman" w:hAnsi="Times New Roman" w:cs="Times New Roman"/>
                <w:shd w:val="clear" w:color="auto" w:fill="FFFFFF"/>
                <w:lang w:eastAsia="ru-RU"/>
              </w:rPr>
              <w:t xml:space="preserve">Встроенные весы с высокой точностью измерения. </w:t>
            </w:r>
          </w:p>
          <w:p w14:paraId="1AF7ADF4" w14:textId="77777777" w:rsidR="001C7AEE" w:rsidRPr="001C7AEE" w:rsidRDefault="001C7AEE" w:rsidP="001C7AEE">
            <w:pPr>
              <w:spacing w:after="0" w:line="240" w:lineRule="auto"/>
              <w:rPr>
                <w:rFonts w:ascii="Times New Roman" w:eastAsia="Times New Roman" w:hAnsi="Times New Roman" w:cs="Times New Roman"/>
                <w:shd w:val="clear" w:color="auto" w:fill="FFFFFF"/>
                <w:lang w:eastAsia="ru-RU"/>
              </w:rPr>
            </w:pPr>
            <w:r w:rsidRPr="001C7AEE">
              <w:rPr>
                <w:rFonts w:ascii="Times New Roman" w:eastAsia="Times New Roman" w:hAnsi="Times New Roman" w:cs="Times New Roman"/>
                <w:lang w:eastAsia="ru-RU"/>
              </w:rPr>
              <w:t>Пределы взвешивания: не менее 7 кг;</w:t>
            </w:r>
          </w:p>
          <w:p w14:paraId="2AD9174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Диапазон отображаемого значения веса на дисплее: от не более 0 до не менее 7 кг;</w:t>
            </w:r>
          </w:p>
        </w:tc>
        <w:tc>
          <w:tcPr>
            <w:tcW w:w="1706" w:type="dxa"/>
            <w:tcBorders>
              <w:top w:val="single" w:sz="4" w:space="0" w:color="auto"/>
              <w:left w:val="single" w:sz="4" w:space="0" w:color="auto"/>
              <w:bottom w:val="single" w:sz="4" w:space="0" w:color="auto"/>
              <w:right w:val="single" w:sz="4" w:space="0" w:color="auto"/>
            </w:tcBorders>
          </w:tcPr>
          <w:p w14:paraId="655EA3A8"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шт.</w:t>
            </w:r>
          </w:p>
        </w:tc>
      </w:tr>
      <w:tr w:rsidR="001C7AEE" w:rsidRPr="001C7AEE" w14:paraId="72A23575" w14:textId="77777777" w:rsidTr="00FB2DD3">
        <w:trPr>
          <w:trHeight w:val="141"/>
          <w:jc w:val="right"/>
        </w:trPr>
        <w:tc>
          <w:tcPr>
            <w:tcW w:w="562" w:type="dxa"/>
            <w:vMerge/>
            <w:tcBorders>
              <w:left w:val="single" w:sz="4" w:space="0" w:color="auto"/>
              <w:right w:val="single" w:sz="4" w:space="0" w:color="auto"/>
            </w:tcBorders>
          </w:tcPr>
          <w:p w14:paraId="31A3CD5F"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740A878E"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52FF4ED1"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277F881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Выдвижные ящики для хранения принадлежностей</w:t>
            </w:r>
          </w:p>
        </w:tc>
        <w:tc>
          <w:tcPr>
            <w:tcW w:w="4678" w:type="dxa"/>
            <w:tcBorders>
              <w:top w:val="single" w:sz="4" w:space="0" w:color="auto"/>
              <w:left w:val="single" w:sz="4" w:space="0" w:color="auto"/>
              <w:bottom w:val="single" w:sz="4" w:space="0" w:color="auto"/>
              <w:right w:val="single" w:sz="4" w:space="0" w:color="auto"/>
            </w:tcBorders>
          </w:tcPr>
          <w:p w14:paraId="6293830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shd w:val="clear" w:color="auto" w:fill="FFFFFF"/>
                <w:lang w:eastAsia="ru-RU"/>
              </w:rPr>
              <w:t>Выдвижные ящики, расположенные в средней части стойки аппарата под ложем, обеспечивают безопасное и гигиеничное хранение медицинских материалов или других необходимых принадлежностей. Максимальная нагрузка не менее 2,5 кг в маленьком и не менее 5 кг в большом ящичке.</w:t>
            </w:r>
          </w:p>
        </w:tc>
        <w:tc>
          <w:tcPr>
            <w:tcW w:w="1706" w:type="dxa"/>
            <w:tcBorders>
              <w:top w:val="single" w:sz="4" w:space="0" w:color="auto"/>
              <w:left w:val="single" w:sz="4" w:space="0" w:color="auto"/>
              <w:bottom w:val="single" w:sz="4" w:space="0" w:color="auto"/>
              <w:right w:val="single" w:sz="4" w:space="0" w:color="auto"/>
            </w:tcBorders>
          </w:tcPr>
          <w:p w14:paraId="5015E294"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комп.</w:t>
            </w:r>
          </w:p>
        </w:tc>
      </w:tr>
      <w:tr w:rsidR="001C7AEE" w:rsidRPr="001C7AEE" w14:paraId="19F3EFB6" w14:textId="77777777" w:rsidTr="00FB2DD3">
        <w:trPr>
          <w:trHeight w:val="141"/>
          <w:jc w:val="right"/>
        </w:trPr>
        <w:tc>
          <w:tcPr>
            <w:tcW w:w="562" w:type="dxa"/>
            <w:vMerge/>
            <w:tcBorders>
              <w:left w:val="single" w:sz="4" w:space="0" w:color="auto"/>
              <w:right w:val="single" w:sz="4" w:space="0" w:color="auto"/>
            </w:tcBorders>
          </w:tcPr>
          <w:p w14:paraId="53E9C6B5"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4A78FBAC"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1E5BE13C"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45DC75E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Фототерапевтическая лампа</w:t>
            </w:r>
          </w:p>
        </w:tc>
        <w:tc>
          <w:tcPr>
            <w:tcW w:w="4678" w:type="dxa"/>
            <w:tcBorders>
              <w:top w:val="single" w:sz="4" w:space="0" w:color="auto"/>
              <w:left w:val="single" w:sz="4" w:space="0" w:color="auto"/>
              <w:bottom w:val="single" w:sz="4" w:space="0" w:color="auto"/>
              <w:right w:val="single" w:sz="4" w:space="0" w:color="auto"/>
            </w:tcBorders>
          </w:tcPr>
          <w:p w14:paraId="35A477E9"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Фототерапевтическая лампа для лечения неонатальной гипербилирубинемии. Надежно фиксируется на верхнем источнике обогревателя</w:t>
            </w:r>
          </w:p>
          <w:p w14:paraId="019900B0" w14:textId="77777777" w:rsidR="001C7AEE" w:rsidRPr="001C7AEE" w:rsidRDefault="001C7AEE" w:rsidP="001C7AEE">
            <w:pPr>
              <w:snapToGrid w:val="0"/>
              <w:spacing w:after="0" w:line="240" w:lineRule="auto"/>
              <w:jc w:val="both"/>
              <w:rPr>
                <w:rFonts w:ascii="Times New Roman" w:eastAsia="Arial Unicode MS" w:hAnsi="Times New Roman" w:cs="Times New Roman"/>
                <w:b/>
                <w:color w:val="000000"/>
                <w:lang w:eastAsia="ru-RU"/>
              </w:rPr>
            </w:pPr>
          </w:p>
          <w:p w14:paraId="65BC07A6"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Светодиодная технология:</w:t>
            </w:r>
          </w:p>
          <w:p w14:paraId="797E4F7B"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 xml:space="preserve">Светодиодная технология позволяет достигнуть большей эффективности лечения в более короткий период времени, экономичности эксплуатации, минимального уровня шума и очень высокой долговечности излучателей, которые могут работать без </w:t>
            </w:r>
            <w:r w:rsidRPr="001C7AEE">
              <w:rPr>
                <w:rFonts w:ascii="Times New Roman" w:eastAsia="Arial Unicode MS" w:hAnsi="Times New Roman" w:cs="Times New Roman"/>
                <w:color w:val="000000"/>
                <w:lang w:eastAsia="ru-RU"/>
              </w:rPr>
              <w:lastRenderedPageBreak/>
              <w:t>замены не менее 60 тысяч часов.</w:t>
            </w:r>
          </w:p>
          <w:p w14:paraId="7DBC27BA"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Температурный датчик:</w:t>
            </w:r>
          </w:p>
          <w:p w14:paraId="364D0920"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Температурный датчик с регулируемыми интервалами аварийного сигнала, помещенный на теле пациента, предотвращает его перегрев.</w:t>
            </w:r>
          </w:p>
          <w:p w14:paraId="4463E286"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Диагностирующее освещение:</w:t>
            </w:r>
          </w:p>
          <w:p w14:paraId="46F5F69C"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Белое диагностирующее освещение, настроенное на дневной спектр освещения, предназначено для правильной идентификации цвета кожи новорожденного. Это позволяет быстро ориентировочно классифицировать состояние пациента с помощью оптического контроля без анализов крови и других измерений.</w:t>
            </w:r>
          </w:p>
          <w:p w14:paraId="6502A6E5"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 xml:space="preserve">Интуитивное управление: </w:t>
            </w:r>
          </w:p>
          <w:p w14:paraId="31C9926F"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Обслуживание аппарата облегчает интуитивное управление, включая навигационную строку. Это позволяет обслуживающему персоналу аппарата выбирать между двумя режимами работы в соответствии с потребностями лечения.</w:t>
            </w:r>
          </w:p>
          <w:p w14:paraId="1D036DBD"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Ручной режим:</w:t>
            </w:r>
          </w:p>
          <w:p w14:paraId="2795B517"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Позволяет выбрать требуемую интенсивность излучаемого света. Потом счетчик времени на главном экране показывает общую длительность лечения. Счетчик автоматически останавливается всегда при прерывании лечения и включается при его повторном запуске.</w:t>
            </w:r>
          </w:p>
          <w:p w14:paraId="35510D7F"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Терапевтический режим:</w:t>
            </w:r>
          </w:p>
          <w:p w14:paraId="017F8853"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Позволяет выбрать терапевтические программы, которые можно как угодно менять и хранить. Каждая терапевтическая программа состоит из не менее трех лечебных стадий. Стадия настроена на свою интенсивность и длительность лечения, после окончания одной стадии аппарат автоматически переходит к следующей стадии, пока программа не дойдет до конца.</w:t>
            </w:r>
          </w:p>
          <w:p w14:paraId="149D7AB3"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Автоматическое регулирование интенсивности излучения:</w:t>
            </w:r>
          </w:p>
          <w:p w14:paraId="7878CE63"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lastRenderedPageBreak/>
              <w:t>После запуска терапии аппарат проведет в обоих режимах точную регулировку интенсивности излучения в зависимости от расстояния между излучателем и пациентом. Таким образом, будет обеспечена максимальная эффективность лечения и упростится работа медицинского персонала.</w:t>
            </w:r>
          </w:p>
          <w:p w14:paraId="4D929B7F"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Мониторинг функций и измерение срока службы: Непрерывный мониторинг правильного функционирования. Интегрированная система обеспечивает измерение долговечности светодиодов. Аппарат контролирует сам себя и о любых отклонениях (напр., неисправности, отключение тока, изменение интенсивности излучения или необходимость ревизионного осмотра) извещает с помощью аварийной сигнализации.</w:t>
            </w:r>
          </w:p>
          <w:p w14:paraId="0C642C2F" w14:textId="77777777" w:rsidR="001C7AEE" w:rsidRPr="001C7AEE" w:rsidRDefault="001C7AEE" w:rsidP="001C7AEE">
            <w:pPr>
              <w:snapToGrid w:val="0"/>
              <w:spacing w:after="0" w:line="240" w:lineRule="auto"/>
              <w:jc w:val="both"/>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Технические параметры:</w:t>
            </w:r>
          </w:p>
          <w:p w14:paraId="79FFC0C4"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Доминирующая длина волны – от не более 440 до не менее 470 нм.</w:t>
            </w:r>
          </w:p>
          <w:p w14:paraId="63931A29"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Срок эксплуатации светодиодов – не менее 60 000 часов.</w:t>
            </w:r>
          </w:p>
          <w:p w14:paraId="1D5F7395"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Освещаемая площадь – не менее 600х300 мм</w:t>
            </w:r>
          </w:p>
          <w:p w14:paraId="71E1E90D"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Режимы:</w:t>
            </w:r>
          </w:p>
          <w:p w14:paraId="02B69455"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Ручной режим:</w:t>
            </w:r>
          </w:p>
          <w:p w14:paraId="3165370E"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Стандартный режим не менее 25 мВт/см3*нм</w:t>
            </w:r>
          </w:p>
          <w:p w14:paraId="12FDD415"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lang w:eastAsia="ru-RU"/>
              </w:rPr>
            </w:pPr>
            <w:r w:rsidRPr="001C7AEE">
              <w:rPr>
                <w:rFonts w:ascii="Times New Roman" w:eastAsia="Arial Unicode MS" w:hAnsi="Times New Roman" w:cs="Times New Roman"/>
                <w:color w:val="000000"/>
                <w:lang w:eastAsia="ru-RU"/>
              </w:rPr>
              <w:t>Интенсивный режим не менее &gt;35 мВт/см3*нм</w:t>
            </w:r>
          </w:p>
          <w:p w14:paraId="2EBDD26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Измерение времени применения.</w:t>
            </w:r>
          </w:p>
        </w:tc>
        <w:tc>
          <w:tcPr>
            <w:tcW w:w="1706" w:type="dxa"/>
            <w:tcBorders>
              <w:top w:val="single" w:sz="4" w:space="0" w:color="auto"/>
              <w:left w:val="single" w:sz="4" w:space="0" w:color="auto"/>
              <w:bottom w:val="single" w:sz="4" w:space="0" w:color="auto"/>
              <w:right w:val="single" w:sz="4" w:space="0" w:color="auto"/>
            </w:tcBorders>
          </w:tcPr>
          <w:p w14:paraId="433D18F9"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lastRenderedPageBreak/>
              <w:t>1 шт.</w:t>
            </w:r>
          </w:p>
        </w:tc>
      </w:tr>
      <w:tr w:rsidR="001C7AEE" w:rsidRPr="001C7AEE" w14:paraId="0BBD1AE1" w14:textId="77777777" w:rsidTr="00FB2DD3">
        <w:trPr>
          <w:trHeight w:val="141"/>
          <w:jc w:val="right"/>
        </w:trPr>
        <w:tc>
          <w:tcPr>
            <w:tcW w:w="562" w:type="dxa"/>
            <w:vMerge/>
            <w:tcBorders>
              <w:left w:val="single" w:sz="4" w:space="0" w:color="auto"/>
              <w:right w:val="single" w:sz="4" w:space="0" w:color="auto"/>
            </w:tcBorders>
          </w:tcPr>
          <w:p w14:paraId="3E3FD822"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325360FA"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43BC1B61"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227339C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Дополнительная полка</w:t>
            </w:r>
          </w:p>
        </w:tc>
        <w:tc>
          <w:tcPr>
            <w:tcW w:w="4678" w:type="dxa"/>
            <w:tcBorders>
              <w:top w:val="single" w:sz="4" w:space="0" w:color="auto"/>
              <w:left w:val="single" w:sz="4" w:space="0" w:color="auto"/>
              <w:bottom w:val="single" w:sz="4" w:space="0" w:color="auto"/>
              <w:right w:val="single" w:sz="4" w:space="0" w:color="auto"/>
            </w:tcBorders>
          </w:tcPr>
          <w:p w14:paraId="397D0D9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shd w:val="clear" w:color="auto" w:fill="FFFFFF"/>
                <w:lang w:eastAsia="ru-RU"/>
              </w:rPr>
              <w:t>Дополнительная полка для установки на стандартную боковую трубу (диаметром не менее 38 мм). Предназначена для установки дополнительного оборудования. Максимальная нагрузка не менее 5 кг.</w:t>
            </w:r>
          </w:p>
        </w:tc>
        <w:tc>
          <w:tcPr>
            <w:tcW w:w="1706" w:type="dxa"/>
            <w:tcBorders>
              <w:top w:val="single" w:sz="4" w:space="0" w:color="auto"/>
              <w:left w:val="single" w:sz="4" w:space="0" w:color="auto"/>
              <w:bottom w:val="single" w:sz="4" w:space="0" w:color="auto"/>
              <w:right w:val="single" w:sz="4" w:space="0" w:color="auto"/>
            </w:tcBorders>
          </w:tcPr>
          <w:p w14:paraId="0D803D52"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шт.</w:t>
            </w:r>
          </w:p>
        </w:tc>
      </w:tr>
      <w:tr w:rsidR="001C7AEE" w:rsidRPr="001C7AEE" w14:paraId="2A95780B" w14:textId="77777777" w:rsidTr="00FB2DD3">
        <w:trPr>
          <w:trHeight w:val="141"/>
          <w:jc w:val="right"/>
        </w:trPr>
        <w:tc>
          <w:tcPr>
            <w:tcW w:w="562" w:type="dxa"/>
            <w:vMerge/>
            <w:tcBorders>
              <w:left w:val="single" w:sz="4" w:space="0" w:color="auto"/>
              <w:right w:val="single" w:sz="4" w:space="0" w:color="auto"/>
            </w:tcBorders>
          </w:tcPr>
          <w:p w14:paraId="70BCE408"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984ECE3"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1B807C2F"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2B28E80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Держатель для инфузий</w:t>
            </w:r>
          </w:p>
        </w:tc>
        <w:tc>
          <w:tcPr>
            <w:tcW w:w="4678" w:type="dxa"/>
            <w:tcBorders>
              <w:top w:val="single" w:sz="4" w:space="0" w:color="auto"/>
              <w:left w:val="single" w:sz="4" w:space="0" w:color="auto"/>
              <w:bottom w:val="single" w:sz="4" w:space="0" w:color="auto"/>
              <w:right w:val="single" w:sz="4" w:space="0" w:color="auto"/>
            </w:tcBorders>
          </w:tcPr>
          <w:p w14:paraId="5B59021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shd w:val="clear" w:color="auto" w:fill="FFFFFF"/>
                <w:lang w:eastAsia="ru-RU"/>
              </w:rPr>
              <w:t>Инфузионный держатель с креплением на стандартную боковую трубу (диаметром не менее 38 мм).</w:t>
            </w:r>
          </w:p>
        </w:tc>
        <w:tc>
          <w:tcPr>
            <w:tcW w:w="1706" w:type="dxa"/>
            <w:tcBorders>
              <w:top w:val="single" w:sz="4" w:space="0" w:color="auto"/>
              <w:left w:val="single" w:sz="4" w:space="0" w:color="auto"/>
              <w:bottom w:val="single" w:sz="4" w:space="0" w:color="auto"/>
              <w:right w:val="single" w:sz="4" w:space="0" w:color="auto"/>
            </w:tcBorders>
          </w:tcPr>
          <w:p w14:paraId="00B13D9E"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шт.</w:t>
            </w:r>
          </w:p>
        </w:tc>
      </w:tr>
      <w:tr w:rsidR="001C7AEE" w:rsidRPr="001C7AEE" w14:paraId="3C122F94" w14:textId="77777777" w:rsidTr="00FB2DD3">
        <w:trPr>
          <w:trHeight w:val="141"/>
          <w:jc w:val="right"/>
        </w:trPr>
        <w:tc>
          <w:tcPr>
            <w:tcW w:w="562" w:type="dxa"/>
            <w:vMerge/>
            <w:tcBorders>
              <w:left w:val="single" w:sz="4" w:space="0" w:color="auto"/>
              <w:right w:val="single" w:sz="4" w:space="0" w:color="auto"/>
            </w:tcBorders>
          </w:tcPr>
          <w:p w14:paraId="432B06D4"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64B1C745"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133698E8"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3094B2E8"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Подушечки для удобного позиционирования младенца</w:t>
            </w:r>
          </w:p>
        </w:tc>
        <w:tc>
          <w:tcPr>
            <w:tcW w:w="4678" w:type="dxa"/>
            <w:tcBorders>
              <w:top w:val="single" w:sz="4" w:space="0" w:color="auto"/>
              <w:left w:val="single" w:sz="4" w:space="0" w:color="auto"/>
              <w:bottom w:val="single" w:sz="4" w:space="0" w:color="auto"/>
              <w:right w:val="single" w:sz="4" w:space="0" w:color="auto"/>
            </w:tcBorders>
          </w:tcPr>
          <w:p w14:paraId="53A031B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shd w:val="clear" w:color="auto" w:fill="FFFFFF"/>
                <w:lang w:eastAsia="ru-RU"/>
              </w:rPr>
              <w:t>Специальный набор –для физиологического позиционирования младенца в ложе инкубатора.</w:t>
            </w:r>
          </w:p>
        </w:tc>
        <w:tc>
          <w:tcPr>
            <w:tcW w:w="1706" w:type="dxa"/>
            <w:tcBorders>
              <w:top w:val="single" w:sz="4" w:space="0" w:color="auto"/>
              <w:left w:val="single" w:sz="4" w:space="0" w:color="auto"/>
              <w:bottom w:val="single" w:sz="4" w:space="0" w:color="auto"/>
              <w:right w:val="single" w:sz="4" w:space="0" w:color="auto"/>
            </w:tcBorders>
          </w:tcPr>
          <w:p w14:paraId="43A0259A" w14:textId="77777777" w:rsidR="001C7AEE" w:rsidRPr="001C7AEE" w:rsidRDefault="001C7AEE" w:rsidP="001C7AEE">
            <w:pPr>
              <w:spacing w:after="0" w:line="240" w:lineRule="auto"/>
              <w:rPr>
                <w:rFonts w:ascii="Times New Roman" w:eastAsia="Arial Unicode MS" w:hAnsi="Times New Roman" w:cs="Times New Roman"/>
                <w:color w:val="000000"/>
                <w:lang w:eastAsia="ru-RU"/>
              </w:rPr>
            </w:pPr>
          </w:p>
          <w:p w14:paraId="71CF62E7"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комп.</w:t>
            </w:r>
          </w:p>
        </w:tc>
      </w:tr>
      <w:tr w:rsidR="001C7AEE" w:rsidRPr="001C7AEE" w14:paraId="7B5A17DE" w14:textId="77777777" w:rsidTr="00FB2DD3">
        <w:trPr>
          <w:trHeight w:val="141"/>
          <w:jc w:val="right"/>
        </w:trPr>
        <w:tc>
          <w:tcPr>
            <w:tcW w:w="562" w:type="dxa"/>
            <w:vMerge/>
            <w:tcBorders>
              <w:left w:val="single" w:sz="4" w:space="0" w:color="auto"/>
              <w:right w:val="single" w:sz="4" w:space="0" w:color="auto"/>
            </w:tcBorders>
          </w:tcPr>
          <w:p w14:paraId="20B81DC1"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25A388C"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A383EFB"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0AD5012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 xml:space="preserve">Держатель шлангов </w:t>
            </w:r>
          </w:p>
        </w:tc>
        <w:tc>
          <w:tcPr>
            <w:tcW w:w="4678" w:type="dxa"/>
            <w:tcBorders>
              <w:top w:val="single" w:sz="4" w:space="0" w:color="auto"/>
              <w:left w:val="single" w:sz="4" w:space="0" w:color="auto"/>
              <w:bottom w:val="single" w:sz="4" w:space="0" w:color="auto"/>
              <w:right w:val="single" w:sz="4" w:space="0" w:color="auto"/>
            </w:tcBorders>
          </w:tcPr>
          <w:p w14:paraId="2899B9B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shd w:val="clear" w:color="auto" w:fill="FFFFFF"/>
                <w:lang w:eastAsia="ru-RU"/>
              </w:rPr>
              <w:t xml:space="preserve">Держатель шланга для вентиляции, аспирации </w:t>
            </w:r>
            <w:r w:rsidRPr="001C7AEE">
              <w:rPr>
                <w:rFonts w:ascii="Times New Roman" w:eastAsia="Arial Unicode MS" w:hAnsi="Times New Roman" w:cs="Times New Roman"/>
                <w:color w:val="000000"/>
                <w:shd w:val="clear" w:color="auto" w:fill="FFFFFF"/>
                <w:lang w:eastAsia="ru-RU"/>
              </w:rPr>
              <w:lastRenderedPageBreak/>
              <w:t>и питания, расположен внутри системы на флексибильной головке, поворачивающейся на не менее 360°.</w:t>
            </w:r>
          </w:p>
        </w:tc>
        <w:tc>
          <w:tcPr>
            <w:tcW w:w="1706" w:type="dxa"/>
            <w:tcBorders>
              <w:top w:val="single" w:sz="4" w:space="0" w:color="auto"/>
              <w:left w:val="single" w:sz="4" w:space="0" w:color="auto"/>
              <w:bottom w:val="single" w:sz="4" w:space="0" w:color="auto"/>
              <w:right w:val="single" w:sz="4" w:space="0" w:color="auto"/>
            </w:tcBorders>
          </w:tcPr>
          <w:p w14:paraId="2C776493"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lastRenderedPageBreak/>
              <w:t>1 шт.</w:t>
            </w:r>
          </w:p>
        </w:tc>
      </w:tr>
      <w:tr w:rsidR="001C7AEE" w:rsidRPr="001C7AEE" w14:paraId="6D68C373" w14:textId="77777777" w:rsidTr="00FB2DD3">
        <w:trPr>
          <w:trHeight w:val="141"/>
          <w:jc w:val="right"/>
        </w:trPr>
        <w:tc>
          <w:tcPr>
            <w:tcW w:w="562" w:type="dxa"/>
            <w:vMerge/>
            <w:tcBorders>
              <w:left w:val="single" w:sz="4" w:space="0" w:color="auto"/>
              <w:right w:val="single" w:sz="4" w:space="0" w:color="auto"/>
            </w:tcBorders>
          </w:tcPr>
          <w:p w14:paraId="4A528FE4"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C66FB90"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75CDA611" w14:textId="77777777" w:rsidR="001C7AEE" w:rsidRPr="001C7AEE" w:rsidRDefault="001C7AEE" w:rsidP="001C7AEE">
            <w:pPr>
              <w:spacing w:after="0" w:line="240" w:lineRule="auto"/>
              <w:rPr>
                <w:rFonts w:ascii="Times New Roman" w:eastAsia="Arial Unicode MS" w:hAnsi="Times New Roman" w:cs="Times New Roman"/>
                <w:b/>
                <w:bCs/>
                <w:i/>
                <w:iCs/>
                <w:lang w:eastAsia="ru-RU"/>
              </w:rPr>
            </w:pPr>
            <w:r w:rsidRPr="001C7AEE">
              <w:rPr>
                <w:rFonts w:ascii="Times New Roman" w:eastAsia="Arial Unicode MS" w:hAnsi="Times New Roman" w:cs="Times New Roman"/>
                <w:b/>
                <w:bCs/>
                <w:i/>
                <w:iCs/>
                <w:color w:val="000000"/>
                <w:lang w:eastAsia="ru-RU"/>
              </w:rPr>
              <w:t>Расходные материалы и изнашиваемые узлы:</w:t>
            </w:r>
          </w:p>
        </w:tc>
      </w:tr>
      <w:tr w:rsidR="001C7AEE" w:rsidRPr="001C7AEE" w14:paraId="6172C0D8" w14:textId="77777777" w:rsidTr="00FB2DD3">
        <w:trPr>
          <w:trHeight w:val="141"/>
          <w:jc w:val="right"/>
        </w:trPr>
        <w:tc>
          <w:tcPr>
            <w:tcW w:w="562" w:type="dxa"/>
            <w:vMerge/>
            <w:tcBorders>
              <w:left w:val="single" w:sz="4" w:space="0" w:color="auto"/>
              <w:right w:val="single" w:sz="4" w:space="0" w:color="auto"/>
            </w:tcBorders>
          </w:tcPr>
          <w:p w14:paraId="671EF48F"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998ED70"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AD9B335"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3CBCEA1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Датчик температуры периферический</w:t>
            </w:r>
          </w:p>
        </w:tc>
        <w:tc>
          <w:tcPr>
            <w:tcW w:w="4678" w:type="dxa"/>
            <w:tcBorders>
              <w:top w:val="single" w:sz="4" w:space="0" w:color="auto"/>
              <w:left w:val="single" w:sz="4" w:space="0" w:color="auto"/>
              <w:bottom w:val="single" w:sz="4" w:space="0" w:color="auto"/>
              <w:right w:val="single" w:sz="4" w:space="0" w:color="auto"/>
            </w:tcBorders>
          </w:tcPr>
          <w:p w14:paraId="366C8B1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 xml:space="preserve">Датчик температурный обеспечивают измерение периферической температуры тела  </w:t>
            </w:r>
          </w:p>
        </w:tc>
        <w:tc>
          <w:tcPr>
            <w:tcW w:w="1706" w:type="dxa"/>
            <w:tcBorders>
              <w:top w:val="single" w:sz="4" w:space="0" w:color="auto"/>
              <w:left w:val="single" w:sz="4" w:space="0" w:color="auto"/>
              <w:bottom w:val="single" w:sz="4" w:space="0" w:color="auto"/>
              <w:right w:val="single" w:sz="4" w:space="0" w:color="auto"/>
            </w:tcBorders>
          </w:tcPr>
          <w:p w14:paraId="7D207699"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шт</w:t>
            </w:r>
          </w:p>
        </w:tc>
      </w:tr>
      <w:tr w:rsidR="001C7AEE" w:rsidRPr="001C7AEE" w14:paraId="06E20D47" w14:textId="77777777" w:rsidTr="00FB2DD3">
        <w:trPr>
          <w:trHeight w:val="141"/>
          <w:jc w:val="right"/>
        </w:trPr>
        <w:tc>
          <w:tcPr>
            <w:tcW w:w="562" w:type="dxa"/>
            <w:vMerge/>
            <w:tcBorders>
              <w:left w:val="single" w:sz="4" w:space="0" w:color="auto"/>
              <w:right w:val="single" w:sz="4" w:space="0" w:color="auto"/>
            </w:tcBorders>
          </w:tcPr>
          <w:p w14:paraId="0A5D02A7"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D3B6E87"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5C0BEAD0"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503C092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Датчик температуры центральный</w:t>
            </w:r>
          </w:p>
        </w:tc>
        <w:tc>
          <w:tcPr>
            <w:tcW w:w="4678" w:type="dxa"/>
            <w:tcBorders>
              <w:top w:val="single" w:sz="4" w:space="0" w:color="auto"/>
              <w:left w:val="single" w:sz="4" w:space="0" w:color="auto"/>
              <w:bottom w:val="single" w:sz="4" w:space="0" w:color="auto"/>
              <w:right w:val="single" w:sz="4" w:space="0" w:color="auto"/>
            </w:tcBorders>
          </w:tcPr>
          <w:p w14:paraId="2A36E91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 xml:space="preserve">Датчик температурный обеспечивают измерение центральной температуры тела  </w:t>
            </w:r>
          </w:p>
        </w:tc>
        <w:tc>
          <w:tcPr>
            <w:tcW w:w="1706" w:type="dxa"/>
            <w:tcBorders>
              <w:top w:val="single" w:sz="4" w:space="0" w:color="auto"/>
              <w:left w:val="single" w:sz="4" w:space="0" w:color="auto"/>
              <w:bottom w:val="single" w:sz="4" w:space="0" w:color="auto"/>
              <w:right w:val="single" w:sz="4" w:space="0" w:color="auto"/>
            </w:tcBorders>
          </w:tcPr>
          <w:p w14:paraId="1799EB3C"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lang w:eastAsia="ru-RU"/>
              </w:rPr>
              <w:t>1 шт.</w:t>
            </w:r>
          </w:p>
        </w:tc>
      </w:tr>
      <w:tr w:rsidR="001C7AEE" w:rsidRPr="001C7AEE" w14:paraId="4631F98D"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29242447"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3</w:t>
            </w:r>
          </w:p>
        </w:tc>
        <w:tc>
          <w:tcPr>
            <w:tcW w:w="4683" w:type="dxa"/>
            <w:tcBorders>
              <w:top w:val="single" w:sz="4" w:space="0" w:color="auto"/>
              <w:left w:val="single" w:sz="4" w:space="0" w:color="auto"/>
              <w:bottom w:val="single" w:sz="4" w:space="0" w:color="auto"/>
              <w:right w:val="single" w:sz="4" w:space="0" w:color="auto"/>
            </w:tcBorders>
            <w:hideMark/>
          </w:tcPr>
          <w:p w14:paraId="6A907635"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Требования к условиям эксплуатации</w:t>
            </w:r>
          </w:p>
          <w:p w14:paraId="4313B4DB"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660E1B16" w14:textId="77777777" w:rsidR="001C7AEE" w:rsidRPr="001C7AEE" w:rsidRDefault="001C7AEE" w:rsidP="001C7AEE">
            <w:pPr>
              <w:widowControl w:val="0"/>
              <w:spacing w:after="0" w:line="240" w:lineRule="auto"/>
              <w:rPr>
                <w:rFonts w:ascii="Times New Roman" w:eastAsia="Arial Unicode MS" w:hAnsi="Times New Roman" w:cs="Times New Roman"/>
                <w:color w:val="000000"/>
                <w:lang w:eastAsia="zh-CN"/>
              </w:rPr>
            </w:pPr>
            <w:r w:rsidRPr="001C7AEE">
              <w:rPr>
                <w:rFonts w:ascii="Times New Roman" w:eastAsia="Arial Unicode MS" w:hAnsi="Times New Roman" w:cs="Times New Roman"/>
                <w:color w:val="000000"/>
                <w:lang w:eastAsia="zh-CN"/>
              </w:rPr>
              <w:t>Электроснабжение: 100 – 240 V+ 10%, 50/60 Hz.</w:t>
            </w:r>
          </w:p>
        </w:tc>
      </w:tr>
      <w:tr w:rsidR="001C7AEE" w:rsidRPr="001C7AEE" w14:paraId="2753E3D7"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063F78E8"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4</w:t>
            </w:r>
          </w:p>
        </w:tc>
        <w:tc>
          <w:tcPr>
            <w:tcW w:w="4683" w:type="dxa"/>
            <w:tcBorders>
              <w:top w:val="single" w:sz="4" w:space="0" w:color="auto"/>
              <w:left w:val="single" w:sz="4" w:space="0" w:color="auto"/>
              <w:bottom w:val="single" w:sz="4" w:space="0" w:color="auto"/>
              <w:right w:val="single" w:sz="4" w:space="0" w:color="auto"/>
            </w:tcBorders>
            <w:hideMark/>
          </w:tcPr>
          <w:p w14:paraId="4C0E1839"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Условия осуществления поставки</w:t>
            </w:r>
            <w:r w:rsidRPr="001C7AEE">
              <w:rPr>
                <w:rFonts w:ascii="Times New Roman" w:eastAsia="Arial Unicode MS" w:hAnsi="Times New Roman" w:cs="Times New Roman"/>
                <w:b/>
                <w:bCs/>
                <w:color w:val="000000"/>
                <w:lang w:eastAsia="ru-RU"/>
              </w:rPr>
              <w:br/>
              <w:t>медицинской техники (в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53C42889" w14:textId="77777777" w:rsidR="001C7AEE" w:rsidRPr="001C7AEE" w:rsidRDefault="001C7AEE" w:rsidP="001C7AEE">
            <w:pPr>
              <w:spacing w:after="0" w:line="256" w:lineRule="auto"/>
              <w:jc w:val="center"/>
              <w:rPr>
                <w:rFonts w:ascii="Times New Roman" w:eastAsia="Arial Unicode MS" w:hAnsi="Times New Roman" w:cs="Times New Roman"/>
                <w:color w:val="000000"/>
                <w:sz w:val="20"/>
                <w:szCs w:val="20"/>
              </w:rPr>
            </w:pPr>
            <w:r w:rsidRPr="001C7AEE">
              <w:rPr>
                <w:rFonts w:ascii="Times New Roman" w:eastAsia="Arial Unicode MS" w:hAnsi="Times New Roman" w:cs="Times New Roman"/>
                <w:color w:val="000000"/>
                <w:sz w:val="20"/>
                <w:szCs w:val="20"/>
                <w:lang w:eastAsia="zh-CN"/>
              </w:rPr>
              <w:t>DDP пункт назначения</w:t>
            </w:r>
          </w:p>
        </w:tc>
      </w:tr>
      <w:tr w:rsidR="001C7AEE" w:rsidRPr="001C7AEE" w14:paraId="59A1CC96"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5858814D"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5</w:t>
            </w:r>
          </w:p>
        </w:tc>
        <w:tc>
          <w:tcPr>
            <w:tcW w:w="4683" w:type="dxa"/>
            <w:tcBorders>
              <w:top w:val="single" w:sz="4" w:space="0" w:color="auto"/>
              <w:left w:val="single" w:sz="4" w:space="0" w:color="auto"/>
              <w:bottom w:val="single" w:sz="4" w:space="0" w:color="auto"/>
              <w:right w:val="single" w:sz="4" w:space="0" w:color="auto"/>
            </w:tcBorders>
            <w:hideMark/>
          </w:tcPr>
          <w:p w14:paraId="56654AC7"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Срок поставки медицинской техники и</w:t>
            </w:r>
          </w:p>
          <w:p w14:paraId="06F28C0A"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место дислокации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2ADA245" w14:textId="77777777" w:rsidR="001C7AEE" w:rsidRPr="001C7AEE" w:rsidRDefault="001C7AEE" w:rsidP="001C7AEE">
            <w:pPr>
              <w:spacing w:after="0" w:line="256" w:lineRule="auto"/>
              <w:jc w:val="center"/>
              <w:rPr>
                <w:rFonts w:ascii="Times New Roman" w:eastAsia="Arial Unicode MS" w:hAnsi="Times New Roman" w:cs="Times New Roman"/>
                <w:color w:val="000000"/>
                <w:sz w:val="20"/>
                <w:szCs w:val="20"/>
                <w:lang w:eastAsia="zh-CN"/>
              </w:rPr>
            </w:pPr>
            <w:r w:rsidRPr="001C7AEE">
              <w:rPr>
                <w:rFonts w:ascii="Times New Roman" w:eastAsia="Arial Unicode MS" w:hAnsi="Times New Roman" w:cs="Times New Roman"/>
                <w:color w:val="000000"/>
                <w:sz w:val="20"/>
                <w:szCs w:val="20"/>
                <w:lang w:eastAsia="zh-CN"/>
              </w:rPr>
              <w:t>120 календарных дней</w:t>
            </w:r>
          </w:p>
          <w:p w14:paraId="27D5263E" w14:textId="77777777" w:rsidR="001C7AEE" w:rsidRDefault="001C7AEE" w:rsidP="001C7AEE">
            <w:pPr>
              <w:spacing w:after="0" w:line="256" w:lineRule="auto"/>
              <w:jc w:val="center"/>
              <w:rPr>
                <w:rFonts w:ascii="Times New Roman" w:eastAsia="Arial Unicode MS" w:hAnsi="Times New Roman" w:cs="Times New Roman"/>
                <w:color w:val="000000"/>
                <w:sz w:val="20"/>
                <w:szCs w:val="20"/>
                <w:lang w:eastAsia="zh-CN"/>
              </w:rPr>
            </w:pPr>
            <w:r w:rsidRPr="001C7AEE">
              <w:rPr>
                <w:rFonts w:ascii="Times New Roman" w:eastAsia="Arial Unicode MS" w:hAnsi="Times New Roman" w:cs="Times New Roman"/>
                <w:color w:val="000000"/>
                <w:sz w:val="20"/>
                <w:szCs w:val="20"/>
                <w:lang w:eastAsia="zh-CN"/>
              </w:rPr>
              <w:t>Адрес: КГП на ПХВ "Исатайская районная больница" Управление здравоохранения Атырауской области - 1 шт.</w:t>
            </w:r>
          </w:p>
          <w:p w14:paraId="02DFAAA2" w14:textId="4A7C910B" w:rsidR="001C7AEE" w:rsidRPr="001C7AEE" w:rsidRDefault="001C7AEE" w:rsidP="001C7AEE">
            <w:pPr>
              <w:spacing w:after="0" w:line="256" w:lineRule="auto"/>
              <w:jc w:val="center"/>
              <w:rPr>
                <w:rFonts w:ascii="Times New Roman" w:eastAsia="Arial Unicode MS" w:hAnsi="Times New Roman" w:cs="Times New Roman"/>
                <w:color w:val="000000"/>
                <w:sz w:val="20"/>
                <w:szCs w:val="20"/>
              </w:rPr>
            </w:pPr>
          </w:p>
        </w:tc>
      </w:tr>
      <w:tr w:rsidR="001C7AEE" w:rsidRPr="001C7AEE" w14:paraId="1EC9B477" w14:textId="77777777" w:rsidTr="00FB2DD3">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14:paraId="2F327821"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6</w:t>
            </w:r>
          </w:p>
        </w:tc>
        <w:tc>
          <w:tcPr>
            <w:tcW w:w="4683" w:type="dxa"/>
            <w:tcBorders>
              <w:top w:val="single" w:sz="4" w:space="0" w:color="auto"/>
              <w:left w:val="single" w:sz="4" w:space="0" w:color="auto"/>
              <w:bottom w:val="single" w:sz="4" w:space="0" w:color="auto"/>
              <w:right w:val="single" w:sz="4" w:space="0" w:color="auto"/>
            </w:tcBorders>
            <w:hideMark/>
          </w:tcPr>
          <w:p w14:paraId="3E37481B"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tcPr>
          <w:p w14:paraId="69D5FD89"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Гарантийное сервисное обслуживание медицинской техники не менее 37 месяцев. </w:t>
            </w:r>
          </w:p>
          <w:p w14:paraId="516C66C8"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Плановое техническое обслуживание должно проводиться не реже чем 1 раз в квартал. </w:t>
            </w:r>
          </w:p>
          <w:p w14:paraId="46AFE3B8"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64BFD43F"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замену отработавших ресурс составных частей; </w:t>
            </w:r>
          </w:p>
          <w:p w14:paraId="2E3E5CE3"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замене или восстановлении отдельных частей медицинской техники; </w:t>
            </w:r>
          </w:p>
          <w:p w14:paraId="297E4ECD"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настройку и регулировку медицинской техники; специфические для данной медицинской техники работы и т.п.; </w:t>
            </w:r>
          </w:p>
          <w:p w14:paraId="6DA1DC3F"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чистку, смазку и при необходимости переборку основных механизмов и узлов; </w:t>
            </w:r>
          </w:p>
          <w:p w14:paraId="758B4B8E"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w:t>
            </w:r>
          </w:p>
          <w:p w14:paraId="7BDE6B5C"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иные указанные в эксплуатационной документации операции, специфические для конкретного типа медицинской техники.</w:t>
            </w:r>
          </w:p>
        </w:tc>
      </w:tr>
      <w:tr w:rsidR="001C7AEE" w:rsidRPr="001C7AEE" w14:paraId="6860B3DD" w14:textId="77777777" w:rsidTr="00FB2DD3">
        <w:trPr>
          <w:trHeight w:val="136"/>
          <w:jc w:val="right"/>
        </w:trPr>
        <w:tc>
          <w:tcPr>
            <w:tcW w:w="562" w:type="dxa"/>
            <w:tcBorders>
              <w:top w:val="single" w:sz="4" w:space="0" w:color="auto"/>
              <w:left w:val="single" w:sz="4" w:space="0" w:color="auto"/>
              <w:bottom w:val="single" w:sz="4" w:space="0" w:color="auto"/>
              <w:right w:val="single" w:sz="4" w:space="0" w:color="auto"/>
            </w:tcBorders>
          </w:tcPr>
          <w:p w14:paraId="3B1CFF70"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7</w:t>
            </w:r>
          </w:p>
        </w:tc>
        <w:tc>
          <w:tcPr>
            <w:tcW w:w="4683" w:type="dxa"/>
            <w:tcBorders>
              <w:top w:val="single" w:sz="4" w:space="0" w:color="auto"/>
              <w:left w:val="single" w:sz="4" w:space="0" w:color="auto"/>
              <w:bottom w:val="single" w:sz="4" w:space="0" w:color="auto"/>
              <w:right w:val="single" w:sz="4" w:space="0" w:color="auto"/>
            </w:tcBorders>
          </w:tcPr>
          <w:p w14:paraId="62804D18"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Требования к сопутствующим услугам</w:t>
            </w:r>
          </w:p>
        </w:tc>
        <w:tc>
          <w:tcPr>
            <w:tcW w:w="9923" w:type="dxa"/>
            <w:gridSpan w:val="4"/>
            <w:tcBorders>
              <w:top w:val="single" w:sz="4" w:space="0" w:color="auto"/>
              <w:left w:val="single" w:sz="4" w:space="0" w:color="auto"/>
              <w:bottom w:val="single" w:sz="4" w:space="0" w:color="auto"/>
              <w:right w:val="single" w:sz="4" w:space="0" w:color="auto"/>
            </w:tcBorders>
          </w:tcPr>
          <w:p w14:paraId="6F1A70A6"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w:t>
            </w:r>
          </w:p>
          <w:p w14:paraId="646095D3"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w:t>
            </w:r>
            <w:r w:rsidRPr="001C7AEE">
              <w:rPr>
                <w:rFonts w:ascii="Times New Roman" w:eastAsia="Arial Unicode MS" w:hAnsi="Times New Roman" w:cs="Times New Roman"/>
                <w:color w:val="000000"/>
                <w:sz w:val="20"/>
                <w:szCs w:val="20"/>
                <w:lang w:eastAsia="ru-RU"/>
              </w:rPr>
              <w:lastRenderedPageBreak/>
              <w:t>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42652B60" w14:textId="3728EACC" w:rsidR="001C7AEE" w:rsidRDefault="001C7AEE" w:rsidP="00280814">
      <w:pPr>
        <w:jc w:val="center"/>
      </w:pPr>
    </w:p>
    <w:p w14:paraId="37C45885" w14:textId="0284B9F1" w:rsidR="001C7AEE" w:rsidRPr="006158A1" w:rsidRDefault="001C7AEE"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p>
    <w:p w14:paraId="38DDFAF0" w14:textId="65629720" w:rsidR="001C7AEE" w:rsidRPr="006158A1" w:rsidRDefault="001C7AEE"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r w:rsidRPr="006158A1">
        <w:rPr>
          <w:rFonts w:ascii="Times New Roman" w:eastAsia="Arial Unicode MS" w:hAnsi="Times New Roman" w:cs="Times New Roman"/>
          <w:b/>
          <w:bCs/>
          <w:color w:val="000000"/>
          <w:lang w:eastAsia="ru-RU"/>
        </w:rPr>
        <w:t>Лот №3</w:t>
      </w:r>
    </w:p>
    <w:p w14:paraId="124C87CF" w14:textId="27430402" w:rsidR="001C7AEE" w:rsidRDefault="001C7AEE"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r w:rsidRPr="006158A1">
        <w:rPr>
          <w:rFonts w:ascii="Times New Roman" w:eastAsia="Arial Unicode MS" w:hAnsi="Times New Roman" w:cs="Times New Roman"/>
          <w:b/>
          <w:bCs/>
          <w:color w:val="000000"/>
          <w:lang w:eastAsia="ru-RU"/>
        </w:rPr>
        <w:t>Инкубатор для новорожденных</w:t>
      </w:r>
    </w:p>
    <w:p w14:paraId="50FD7673" w14:textId="77777777" w:rsidR="006158A1" w:rsidRPr="006158A1" w:rsidRDefault="006158A1" w:rsidP="006158A1">
      <w:pPr>
        <w:tabs>
          <w:tab w:val="left" w:pos="450"/>
        </w:tabs>
        <w:spacing w:after="0" w:line="240" w:lineRule="auto"/>
        <w:ind w:right="-108"/>
        <w:jc w:val="center"/>
        <w:rPr>
          <w:rFonts w:ascii="Times New Roman" w:eastAsia="Arial Unicode MS" w:hAnsi="Times New Roman" w:cs="Times New Roman"/>
          <w:b/>
          <w:bCs/>
          <w:color w:val="000000"/>
          <w:lang w:eastAsia="ru-RU"/>
        </w:rP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83"/>
        <w:gridCol w:w="567"/>
        <w:gridCol w:w="2972"/>
        <w:gridCol w:w="4678"/>
        <w:gridCol w:w="1706"/>
      </w:tblGrid>
      <w:tr w:rsidR="001C7AEE" w:rsidRPr="001C7AEE" w14:paraId="0CF97CEB" w14:textId="77777777" w:rsidTr="00FB2DD3">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6F85" w14:textId="77777777" w:rsidR="001C7AEE" w:rsidRPr="001C7AEE" w:rsidRDefault="001C7AEE" w:rsidP="001C7AEE">
            <w:pPr>
              <w:spacing w:after="0" w:line="240" w:lineRule="auto"/>
              <w:ind w:left="-108"/>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 п/п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3FAE"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C6F033"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Описание</w:t>
            </w:r>
          </w:p>
        </w:tc>
      </w:tr>
      <w:tr w:rsidR="001C7AEE" w:rsidRPr="001C7AEE" w14:paraId="76CEEBC6"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5A39F32D"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1</w:t>
            </w:r>
          </w:p>
        </w:tc>
        <w:tc>
          <w:tcPr>
            <w:tcW w:w="4683" w:type="dxa"/>
            <w:tcBorders>
              <w:top w:val="single" w:sz="4" w:space="0" w:color="auto"/>
              <w:left w:val="single" w:sz="4" w:space="0" w:color="auto"/>
              <w:bottom w:val="single" w:sz="4" w:space="0" w:color="auto"/>
              <w:right w:val="single" w:sz="4" w:space="0" w:color="auto"/>
            </w:tcBorders>
            <w:hideMark/>
          </w:tcPr>
          <w:p w14:paraId="7C32DAD6" w14:textId="77777777" w:rsidR="001C7AEE" w:rsidRPr="001C7AEE" w:rsidRDefault="001C7AEE" w:rsidP="001C7AEE">
            <w:pPr>
              <w:tabs>
                <w:tab w:val="left" w:pos="450"/>
              </w:tabs>
              <w:spacing w:after="0" w:line="240" w:lineRule="auto"/>
              <w:ind w:right="-108"/>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Наименование медицинской техники</w:t>
            </w:r>
          </w:p>
        </w:tc>
        <w:tc>
          <w:tcPr>
            <w:tcW w:w="9923" w:type="dxa"/>
            <w:gridSpan w:val="4"/>
            <w:tcBorders>
              <w:top w:val="single" w:sz="4" w:space="0" w:color="auto"/>
              <w:left w:val="single" w:sz="4" w:space="0" w:color="auto"/>
              <w:bottom w:val="single" w:sz="4" w:space="0" w:color="auto"/>
              <w:right w:val="single" w:sz="4" w:space="0" w:color="auto"/>
            </w:tcBorders>
          </w:tcPr>
          <w:p w14:paraId="46024D9C" w14:textId="77777777" w:rsidR="001C7AEE" w:rsidRPr="001C7AEE" w:rsidRDefault="001C7AEE" w:rsidP="001C7AEE">
            <w:pPr>
              <w:widowControl w:val="0"/>
              <w:autoSpaceDE w:val="0"/>
              <w:autoSpaceDN w:val="0"/>
              <w:adjustRightInd w:val="0"/>
              <w:spacing w:after="0" w:line="240" w:lineRule="auto"/>
              <w:rPr>
                <w:rFonts w:ascii="Times New Roman" w:eastAsia="Times New Roman" w:hAnsi="Times New Roman" w:cs="Times New Roman"/>
                <w:b/>
                <w:bCs/>
                <w:lang w:eastAsia="ru-RU"/>
              </w:rPr>
            </w:pPr>
            <w:r w:rsidRPr="001C7AEE">
              <w:rPr>
                <w:rFonts w:ascii="Times New Roman" w:eastAsia="Times New Roman" w:hAnsi="Times New Roman" w:cs="Times New Roman"/>
                <w:b/>
                <w:bCs/>
                <w:lang w:eastAsia="ru-RU"/>
              </w:rPr>
              <w:t>Инкубатор для новорожденных</w:t>
            </w:r>
          </w:p>
          <w:p w14:paraId="61683BE7" w14:textId="77777777" w:rsidR="001C7AEE" w:rsidRPr="001C7AEE" w:rsidRDefault="001C7AEE" w:rsidP="001C7AEE">
            <w:pPr>
              <w:widowControl w:val="0"/>
              <w:autoSpaceDE w:val="0"/>
              <w:autoSpaceDN w:val="0"/>
              <w:adjustRightInd w:val="0"/>
              <w:spacing w:after="0" w:line="240" w:lineRule="auto"/>
              <w:rPr>
                <w:rFonts w:ascii="Times New Roman" w:eastAsia="Times New Roman" w:hAnsi="Times New Roman" w:cs="Times New Roman"/>
                <w:b/>
                <w:bCs/>
                <w:lang w:eastAsia="ru-RU"/>
              </w:rPr>
            </w:pPr>
          </w:p>
        </w:tc>
      </w:tr>
      <w:tr w:rsidR="001C7AEE" w:rsidRPr="001C7AEE" w14:paraId="026125D8" w14:textId="77777777" w:rsidTr="00FB2DD3">
        <w:trPr>
          <w:trHeight w:val="611"/>
          <w:jc w:val="right"/>
        </w:trPr>
        <w:tc>
          <w:tcPr>
            <w:tcW w:w="562" w:type="dxa"/>
            <w:vMerge w:val="restart"/>
            <w:tcBorders>
              <w:left w:val="single" w:sz="4" w:space="0" w:color="auto"/>
              <w:right w:val="single" w:sz="4" w:space="0" w:color="auto"/>
            </w:tcBorders>
            <w:hideMark/>
          </w:tcPr>
          <w:p w14:paraId="7B38097B"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2</w:t>
            </w:r>
          </w:p>
        </w:tc>
        <w:tc>
          <w:tcPr>
            <w:tcW w:w="4683" w:type="dxa"/>
            <w:vMerge w:val="restart"/>
            <w:tcBorders>
              <w:left w:val="single" w:sz="4" w:space="0" w:color="auto"/>
              <w:right w:val="single" w:sz="4" w:space="0" w:color="auto"/>
            </w:tcBorders>
            <w:hideMark/>
          </w:tcPr>
          <w:p w14:paraId="2FD0ABF2"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12AEB"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w:t>
            </w:r>
          </w:p>
          <w:p w14:paraId="71B86890"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п/п</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A904B6E"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Наименование комплектующего к медицинской технике</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CAAA330"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Техническая характеристика комплектующего к медицинской технике</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9433550" w14:textId="77777777" w:rsidR="001C7AEE" w:rsidRPr="001C7AEE" w:rsidRDefault="001C7AEE" w:rsidP="001C7AEE">
            <w:pPr>
              <w:spacing w:after="0" w:line="240" w:lineRule="auto"/>
              <w:jc w:val="center"/>
              <w:rPr>
                <w:rFonts w:ascii="Times New Roman" w:eastAsia="Arial Unicode MS" w:hAnsi="Times New Roman" w:cs="Times New Roman"/>
                <w:i/>
                <w:iCs/>
                <w:color w:val="000000"/>
                <w:lang w:eastAsia="ru-RU"/>
              </w:rPr>
            </w:pPr>
            <w:r w:rsidRPr="001C7AEE">
              <w:rPr>
                <w:rFonts w:ascii="Times New Roman" w:eastAsia="Arial Unicode MS" w:hAnsi="Times New Roman" w:cs="Times New Roman"/>
                <w:i/>
                <w:iCs/>
                <w:color w:val="000000"/>
                <w:lang w:eastAsia="ru-RU"/>
              </w:rPr>
              <w:t>Требуемое количество (с указанием единицы измерения)</w:t>
            </w:r>
          </w:p>
        </w:tc>
      </w:tr>
      <w:tr w:rsidR="001C7AEE" w:rsidRPr="001C7AEE" w14:paraId="0EE5B639" w14:textId="77777777" w:rsidTr="00FB2DD3">
        <w:trPr>
          <w:trHeight w:val="141"/>
          <w:jc w:val="right"/>
        </w:trPr>
        <w:tc>
          <w:tcPr>
            <w:tcW w:w="562" w:type="dxa"/>
            <w:vMerge/>
            <w:tcBorders>
              <w:left w:val="single" w:sz="4" w:space="0" w:color="auto"/>
              <w:right w:val="single" w:sz="4" w:space="0" w:color="auto"/>
            </w:tcBorders>
            <w:hideMark/>
          </w:tcPr>
          <w:p w14:paraId="63F57289"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hideMark/>
          </w:tcPr>
          <w:p w14:paraId="5A37CBE9"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hideMark/>
          </w:tcPr>
          <w:p w14:paraId="299687D5" w14:textId="77777777" w:rsidR="001C7AEE" w:rsidRPr="001C7AEE" w:rsidRDefault="001C7AEE" w:rsidP="001C7AEE">
            <w:pPr>
              <w:spacing w:after="0" w:line="240" w:lineRule="auto"/>
              <w:rPr>
                <w:rFonts w:ascii="Times New Roman" w:eastAsia="Arial Unicode MS" w:hAnsi="Times New Roman" w:cs="Times New Roman"/>
                <w:b/>
                <w:bCs/>
                <w:i/>
                <w:iCs/>
                <w:color w:val="000000"/>
                <w:lang w:eastAsia="ru-RU"/>
              </w:rPr>
            </w:pPr>
            <w:r w:rsidRPr="001C7AEE">
              <w:rPr>
                <w:rFonts w:ascii="Times New Roman" w:eastAsia="Arial Unicode MS" w:hAnsi="Times New Roman" w:cs="Times New Roman"/>
                <w:b/>
                <w:bCs/>
                <w:i/>
                <w:iCs/>
                <w:color w:val="000000"/>
                <w:lang w:eastAsia="ru-RU"/>
              </w:rPr>
              <w:t>Основные комплектующие:</w:t>
            </w:r>
          </w:p>
        </w:tc>
      </w:tr>
      <w:tr w:rsidR="001C7AEE" w:rsidRPr="001C7AEE" w14:paraId="217EA2F6" w14:textId="77777777" w:rsidTr="00FB2DD3">
        <w:trPr>
          <w:trHeight w:val="141"/>
          <w:jc w:val="right"/>
        </w:trPr>
        <w:tc>
          <w:tcPr>
            <w:tcW w:w="562" w:type="dxa"/>
            <w:vMerge/>
            <w:tcBorders>
              <w:left w:val="single" w:sz="4" w:space="0" w:color="auto"/>
              <w:right w:val="single" w:sz="4" w:space="0" w:color="auto"/>
            </w:tcBorders>
          </w:tcPr>
          <w:p w14:paraId="1D8C52E5"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B54D8C9"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710D5655"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27B5E760" w14:textId="77777777" w:rsidR="001C7AEE" w:rsidRPr="001C7AEE" w:rsidRDefault="001C7AEE" w:rsidP="001C7AEE">
            <w:pPr>
              <w:spacing w:after="0" w:line="240" w:lineRule="auto"/>
              <w:rPr>
                <w:rFonts w:ascii="Times New Roman" w:eastAsia="Arial Unicode MS" w:hAnsi="Times New Roman" w:cs="Times New Roman"/>
                <w:b/>
                <w:lang w:eastAsia="ru-RU"/>
              </w:rPr>
            </w:pPr>
            <w:r w:rsidRPr="001C7AEE">
              <w:rPr>
                <w:rFonts w:ascii="Times New Roman" w:eastAsia="Arial Unicode MS" w:hAnsi="Times New Roman" w:cs="Times New Roman"/>
                <w:b/>
                <w:lang w:eastAsia="ru-RU"/>
              </w:rPr>
              <w:t>Базовый блок инкубатора</w:t>
            </w:r>
          </w:p>
        </w:tc>
        <w:tc>
          <w:tcPr>
            <w:tcW w:w="4678" w:type="dxa"/>
            <w:tcBorders>
              <w:top w:val="single" w:sz="4" w:space="0" w:color="auto"/>
              <w:left w:val="single" w:sz="4" w:space="0" w:color="auto"/>
              <w:bottom w:val="single" w:sz="4" w:space="0" w:color="auto"/>
              <w:right w:val="single" w:sz="4" w:space="0" w:color="auto"/>
            </w:tcBorders>
          </w:tcPr>
          <w:p w14:paraId="087A285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Инкубатор для выхаживания недоношенных и новорожденных пациентов весом не менее 500 грамм. Предназначен для обеспечения регулируемого притока тепла, требуемой влажности воздуха и концентрации кислорода в среде пациента. </w:t>
            </w:r>
          </w:p>
          <w:p w14:paraId="5169681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Требования к основным компонентам системы:</w:t>
            </w:r>
          </w:p>
          <w:p w14:paraId="53CC25A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Инкубатор обеспечивает сервоконтроль температуры воздуха, относительной влажности воздуха и концентрации кислорода.</w:t>
            </w:r>
          </w:p>
          <w:p w14:paraId="59CE7BC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Возможность подключения не менее двух датчиков для измерения центральной и периферической температуры.</w:t>
            </w:r>
          </w:p>
          <w:p w14:paraId="6170170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Периодическая запись температуры тела, воздуха, относительной влажности, концентрации кислорода, включая изображение их трендов.</w:t>
            </w:r>
          </w:p>
          <w:p w14:paraId="243134A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Интеллектуальная световая и звуковая система тревог.</w:t>
            </w:r>
          </w:p>
          <w:p w14:paraId="0EBE9A5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lastRenderedPageBreak/>
              <w:t>Создание карты пациента в инкубаторе с возможностью распечатки на принтере.</w:t>
            </w:r>
          </w:p>
          <w:p w14:paraId="41344FC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Встроенный лоток для рентгенпленки устанавливаемый снаружи, без открытия инкубатора.</w:t>
            </w:r>
          </w:p>
          <w:p w14:paraId="0EE654E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Сервоуправляемая интегрированная система увлажнения воздуха контролирует уровень воды в увлажнителе, а используемый материал для его изготовления должен позволять проводить не менее чем 100% стерилизацию в автоклаве.</w:t>
            </w:r>
          </w:p>
          <w:p w14:paraId="3553C4D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Доступ к новорождённому с обеих сторон с автоматическим запуском воздушной завесы.</w:t>
            </w:r>
          </w:p>
          <w:p w14:paraId="69B311F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не менее 5 отверстий для рук, не менее 10 отверстий для шлангов и не менее две дверцы, передняя и задняя, откидывающиеся на не менее 180°, облегчают доступ к пациенту во время медицинских процедур и терапии.</w:t>
            </w:r>
          </w:p>
          <w:p w14:paraId="15C4405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Электрическое изменение положения кроватки до положения «Trendelenburg» и «anti-Trendelenburg» вплоть до не менее 12°.</w:t>
            </w:r>
          </w:p>
          <w:p w14:paraId="24E511C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Конструкция крышки обеспечивает отличные теплоизоляционные свойства и делает максимально легкой очистку,сохраняет стабильные климатические условия (температура воздуха, концентрация кислорода). </w:t>
            </w:r>
          </w:p>
          <w:p w14:paraId="02E73C9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Возможность открытия верхней крышки. Форма верхней крышки позволяет просматривать пациента без искажений.</w:t>
            </w:r>
          </w:p>
          <w:p w14:paraId="7C0CED2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Панель управления:</w:t>
            </w:r>
          </w:p>
          <w:p w14:paraId="16F40CF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Представлен в виде цветного светодиодного дисплея размером не менее 9 дюймов.</w:t>
            </w:r>
          </w:p>
          <w:p w14:paraId="2BA2A8C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Дисплей можно поворачивать и вращать до любого угла положения в соответствии с требованиями персонала.</w:t>
            </w:r>
          </w:p>
          <w:p w14:paraId="1A3127C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Простое управление с блокировкой кнопок и цветовым различием отдельных параметров улучшает обслуживаемость всего инкубатора.</w:t>
            </w:r>
          </w:p>
          <w:p w14:paraId="6AD0604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Система трендов должна позволять сравнивать несколько параметров с записью не реже чем </w:t>
            </w:r>
            <w:r w:rsidRPr="001C7AEE">
              <w:rPr>
                <w:rFonts w:ascii="Times New Roman" w:eastAsia="Arial Unicode MS" w:hAnsi="Times New Roman" w:cs="Times New Roman"/>
                <w:lang w:eastAsia="ru-RU"/>
              </w:rPr>
              <w:lastRenderedPageBreak/>
              <w:t>каждые 2 минуты в течении не менее чем 14 дней.</w:t>
            </w:r>
          </w:p>
          <w:p w14:paraId="5709585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Тревоги срабатывают в следующих случаях:</w:t>
            </w:r>
          </w:p>
          <w:p w14:paraId="1C8F847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Перебой в подаче электропитания инкубатора;</w:t>
            </w:r>
          </w:p>
          <w:p w14:paraId="48DA525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Ошибка электронной системы; </w:t>
            </w:r>
          </w:p>
          <w:p w14:paraId="7A952CB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Выход из строя датчиков температуры, O2, относительной влажности; </w:t>
            </w:r>
          </w:p>
          <w:p w14:paraId="47E15E4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Снижение или возрастание температуры тела/воздуха за границы установленных пределов; </w:t>
            </w:r>
          </w:p>
          <w:p w14:paraId="2BEA453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Возрастание температуры до аварийного значения;</w:t>
            </w:r>
          </w:p>
          <w:p w14:paraId="556E727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Выход вентилятора из строя; </w:t>
            </w:r>
          </w:p>
          <w:p w14:paraId="092A72D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Снижение или повышение концентрации O2 за границы установленных пределов; </w:t>
            </w:r>
          </w:p>
          <w:p w14:paraId="3C843E4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Понижение или повышение относительной влажности за границы установленных пределов;</w:t>
            </w:r>
          </w:p>
          <w:p w14:paraId="38560F0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Выход из строя увлажнителя;</w:t>
            </w:r>
          </w:p>
          <w:p w14:paraId="588B1BD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Выход из строя весов (при наличии опции);</w:t>
            </w:r>
          </w:p>
          <w:p w14:paraId="6BB8E07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Ошибка электронной системы модуля SpO2(при наличии опции); </w:t>
            </w:r>
          </w:p>
          <w:p w14:paraId="2E877C9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Повреждение датчика SpO2(при наличии опции); </w:t>
            </w:r>
          </w:p>
          <w:p w14:paraId="1EC3540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Снижение или повышение SpO2 за границы установленных пределов (при наличии опции);</w:t>
            </w:r>
          </w:p>
          <w:p w14:paraId="467C03C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Снижение или повышение SpHb за границы установленных пределов (при наличии опции).</w:t>
            </w:r>
          </w:p>
          <w:p w14:paraId="1EA91A8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Технические параметры:</w:t>
            </w:r>
          </w:p>
          <w:p w14:paraId="586C240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Температурный режим:</w:t>
            </w:r>
          </w:p>
          <w:p w14:paraId="47AE2E9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Режим в соответствии с температурой воздуха (диапазон установки): </w:t>
            </w:r>
          </w:p>
          <w:p w14:paraId="003DB30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 не более 20,0 °C до не менее 37,0 °C, с шагом по не более 0,1 °C</w:t>
            </w:r>
          </w:p>
          <w:p w14:paraId="5A0A673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 не более 37,1 °C до не менее 39,0 °C, с шагом не более 0,1 °C;</w:t>
            </w:r>
          </w:p>
          <w:p w14:paraId="5C2687F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Установка температуры воздуха выше 37,0 °C: только на основании специального вмешательства персонала после подтверждения температуры &gt;37 °C;</w:t>
            </w:r>
          </w:p>
          <w:p w14:paraId="4D3BE96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Автоматическая установка нижней и верхней </w:t>
            </w:r>
            <w:r w:rsidRPr="001C7AEE">
              <w:rPr>
                <w:rFonts w:ascii="Times New Roman" w:eastAsia="Arial Unicode MS" w:hAnsi="Times New Roman" w:cs="Times New Roman"/>
                <w:lang w:eastAsia="ru-RU"/>
              </w:rPr>
              <w:lastRenderedPageBreak/>
              <w:t>границы аварийной сигнализации: не более ±2 ºC от требуемой установленной температуры;</w:t>
            </w:r>
          </w:p>
          <w:p w14:paraId="0E76BF6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отображаемого значения температуры на дисплее: от не более 10,0 °C до не менее 45,0 °C</w:t>
            </w:r>
          </w:p>
          <w:p w14:paraId="7C98E2B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Режим в соответствии с температурой тела новорожденного (диапазон установки):</w:t>
            </w:r>
          </w:p>
          <w:p w14:paraId="103DCD8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 не более 34,0 °C до не менее 37,0 °C, с шагом не более 0,1 °C</w:t>
            </w:r>
          </w:p>
          <w:p w14:paraId="2E02D8D0"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 не более 37,1 °C до не менее 39,0 °C, с шагом не более 0,1 °C;</w:t>
            </w:r>
          </w:p>
          <w:p w14:paraId="3E44677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Установка температуры тела выше 37,0 °C: только на основании специального вмешательства персонала после подтверждения температуры &gt;37 °C;</w:t>
            </w:r>
          </w:p>
          <w:p w14:paraId="61416FF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Автоматическая установка нижней и верхней границы аварийной сигнализации:</w:t>
            </w:r>
            <w:r w:rsidRPr="001C7AEE">
              <w:rPr>
                <w:rFonts w:ascii="Times New Roman" w:eastAsia="Arial Unicode MS" w:hAnsi="Times New Roman" w:cs="Times New Roman"/>
                <w:lang w:eastAsia="ru-RU"/>
              </w:rPr>
              <w:tab/>
              <w:t>не более ±1 ºC от требуемой установленной температуры;</w:t>
            </w:r>
          </w:p>
          <w:p w14:paraId="2671DBC8"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отображаемого значения температуры на дисплее: от не более 10,0 °C до не менее 45,0 °C;</w:t>
            </w:r>
          </w:p>
          <w:p w14:paraId="79095B3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Время разогрева инкубатора на не менее 11 ºC: не более 30 мин.</w:t>
            </w:r>
          </w:p>
          <w:p w14:paraId="76FCA1A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Время до установления постоянной требуемой температуры (макс.): не более 90 мин. (в соответствии с установленной температурой);</w:t>
            </w:r>
          </w:p>
          <w:p w14:paraId="54D31DE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Точность измерения температуры: не более ± 0,1 °C ±1 дигит</w:t>
            </w:r>
          </w:p>
          <w:p w14:paraId="422FC9D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Точность регуляции температуры: не более ± 0,3 °C от установленной величины.</w:t>
            </w:r>
          </w:p>
          <w:p w14:paraId="3E60090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Режим кислорода:</w:t>
            </w:r>
          </w:p>
          <w:p w14:paraId="054791B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Установка концентрации O2 (диапазон установки): от не более 22 до не менее 75 %, с шагом не более 1 %;</w:t>
            </w:r>
          </w:p>
          <w:p w14:paraId="25AEAF9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Установка концентрации O2 выше 40%: только на основании специального вмешательства персонала после подтверждения концентрации O2  &gt;40%;</w:t>
            </w:r>
          </w:p>
          <w:p w14:paraId="3993FD7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Диапазон отображаемого значения концентрации O2 на дисплее в режиме O2: от </w:t>
            </w:r>
            <w:r w:rsidRPr="001C7AEE">
              <w:rPr>
                <w:rFonts w:ascii="Times New Roman" w:eastAsia="Arial Unicode MS" w:hAnsi="Times New Roman" w:cs="Times New Roman"/>
                <w:lang w:eastAsia="ru-RU"/>
              </w:rPr>
              <w:lastRenderedPageBreak/>
              <w:t>не более 10 до не менее 100 %;</w:t>
            </w:r>
          </w:p>
          <w:p w14:paraId="7D6F997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Достижимая концентрация O2 в инкубаторе: не менее 75 % O2;</w:t>
            </w:r>
          </w:p>
          <w:p w14:paraId="3D6059C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Точность измерения концентрации O2: не более  ±3 % ±1 дигит;</w:t>
            </w:r>
          </w:p>
          <w:p w14:paraId="3460190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Точность регуляции O2: не более ±1,5 % O2 от установленной величины;</w:t>
            </w:r>
          </w:p>
          <w:p w14:paraId="65AC17A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Ошибка линейного измерения концентрации O2: не более 2 %;</w:t>
            </w:r>
          </w:p>
          <w:p w14:paraId="1615194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температуры при измерении O2: от не более -5 °C до не менее  +50 °C;</w:t>
            </w:r>
          </w:p>
          <w:p w14:paraId="42783D18"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Ошибка измерения при температуре от не более 0 °C до не менее 50 °C: макс. не более 5 %;</w:t>
            </w:r>
          </w:p>
          <w:p w14:paraId="19CC9C4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Относительная влажность при измерении O2: от не более 0 до не менее 99 %;</w:t>
            </w:r>
          </w:p>
          <w:p w14:paraId="59954D5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Срок эксплуатации датчика для измерения O2: мин. не менее 1 год.</w:t>
            </w:r>
          </w:p>
          <w:p w14:paraId="4FC4660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Режим относительной влажности:</w:t>
            </w:r>
          </w:p>
          <w:p w14:paraId="3C8C1F6C"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Установка концентрации относительной влажности RH (диапазон установки): от не более 40 до не менее  90 %, с шагом не более 1 %;</w:t>
            </w:r>
          </w:p>
          <w:p w14:paraId="669E412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отображаемого значения RH на дисплее в режиме RH: от не более 10 до не менее 99 %;</w:t>
            </w:r>
          </w:p>
          <w:p w14:paraId="6035997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Достижимая RH в инкубаторе: не менее 90 %;</w:t>
            </w:r>
          </w:p>
          <w:p w14:paraId="034CEAC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Точность регуляции относительной влажности RH: не более  ± 5 % от установленной величины;</w:t>
            </w:r>
          </w:p>
          <w:p w14:paraId="38D6D25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Диапазон температуры при измерении относительной влажности RH: от не более 20ºC до не менее 45ºC;</w:t>
            </w:r>
          </w:p>
          <w:p w14:paraId="24513B5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Емкость бака для подачи воды: не менее 1,5 литров.</w:t>
            </w:r>
          </w:p>
          <w:p w14:paraId="5B5E454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Основные физические параметры:</w:t>
            </w:r>
          </w:p>
          <w:p w14:paraId="4A93C7D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Размеры: </w:t>
            </w:r>
          </w:p>
          <w:p w14:paraId="2266A5A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высота без мобильного основания: не более 1450 мм (не более 1705 мм со стойкой)</w:t>
            </w:r>
          </w:p>
          <w:p w14:paraId="56ECC42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высота с мобильным основанием: от не менее 1320 до не более 1520 мм (от не более 1575 до </w:t>
            </w:r>
            <w:r w:rsidRPr="001C7AEE">
              <w:rPr>
                <w:rFonts w:ascii="Times New Roman" w:eastAsia="Arial Unicode MS" w:hAnsi="Times New Roman" w:cs="Times New Roman"/>
                <w:lang w:eastAsia="ru-RU"/>
              </w:rPr>
              <w:lastRenderedPageBreak/>
              <w:t>не менее 1775 мм со стойкой)</w:t>
            </w:r>
          </w:p>
          <w:p w14:paraId="542D6AD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длина не более 1150 мм </w:t>
            </w:r>
          </w:p>
          <w:p w14:paraId="6D68010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ширина не более 610 мм</w:t>
            </w:r>
            <w:r w:rsidRPr="001C7AEE">
              <w:rPr>
                <w:rFonts w:ascii="Times New Roman" w:eastAsia="Arial Unicode MS" w:hAnsi="Times New Roman" w:cs="Times New Roman"/>
                <w:lang w:eastAsia="ru-RU"/>
              </w:rPr>
              <w:tab/>
            </w:r>
          </w:p>
          <w:p w14:paraId="49FB9A3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Вес: без мобильного основания: не более 96 кг.,</w:t>
            </w:r>
          </w:p>
          <w:p w14:paraId="54573C5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 xml:space="preserve">         с мобильным основанием: не более 106 кг.</w:t>
            </w:r>
            <w:r w:rsidRPr="001C7AEE">
              <w:rPr>
                <w:rFonts w:ascii="Times New Roman" w:eastAsia="Arial Unicode MS" w:hAnsi="Times New Roman" w:cs="Times New Roman"/>
                <w:lang w:eastAsia="ru-RU"/>
              </w:rPr>
              <w:tab/>
            </w:r>
            <w:r w:rsidRPr="001C7AEE">
              <w:rPr>
                <w:rFonts w:ascii="Times New Roman" w:eastAsia="Arial Unicode MS" w:hAnsi="Times New Roman" w:cs="Times New Roman"/>
                <w:lang w:eastAsia="ru-RU"/>
              </w:rPr>
              <w:tab/>
            </w:r>
          </w:p>
          <w:p w14:paraId="31B3B19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Уровень шума: не более 38 дб.</w:t>
            </w:r>
          </w:p>
          <w:p w14:paraId="55B01C8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Бактериологический фильтр: проходимость в подаче воздуха максимально не хуже 1x10-4 %;</w:t>
            </w:r>
          </w:p>
          <w:p w14:paraId="604470B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t>Максимальная концентрация CO2 в пространстве новорожденного: не более 0,3 %.</w:t>
            </w:r>
          </w:p>
        </w:tc>
        <w:tc>
          <w:tcPr>
            <w:tcW w:w="1706" w:type="dxa"/>
            <w:tcBorders>
              <w:top w:val="single" w:sz="4" w:space="0" w:color="auto"/>
              <w:left w:val="single" w:sz="4" w:space="0" w:color="auto"/>
              <w:bottom w:val="single" w:sz="4" w:space="0" w:color="auto"/>
              <w:right w:val="single" w:sz="4" w:space="0" w:color="auto"/>
            </w:tcBorders>
          </w:tcPr>
          <w:p w14:paraId="3CA5035C"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lang w:eastAsia="ru-RU"/>
              </w:rPr>
              <w:lastRenderedPageBreak/>
              <w:t>1 шт.</w:t>
            </w:r>
          </w:p>
        </w:tc>
      </w:tr>
      <w:tr w:rsidR="001C7AEE" w:rsidRPr="001C7AEE" w14:paraId="1A35B0A5" w14:textId="77777777" w:rsidTr="00FB2DD3">
        <w:trPr>
          <w:trHeight w:val="141"/>
          <w:jc w:val="right"/>
        </w:trPr>
        <w:tc>
          <w:tcPr>
            <w:tcW w:w="562" w:type="dxa"/>
            <w:vMerge/>
            <w:tcBorders>
              <w:left w:val="single" w:sz="4" w:space="0" w:color="auto"/>
              <w:right w:val="single" w:sz="4" w:space="0" w:color="auto"/>
            </w:tcBorders>
          </w:tcPr>
          <w:p w14:paraId="123E763C"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14A9E7D"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26AEC7DA" w14:textId="77777777" w:rsidR="001C7AEE" w:rsidRPr="001C7AEE" w:rsidRDefault="001C7AEE" w:rsidP="001C7AEE">
            <w:pPr>
              <w:spacing w:after="0" w:line="240" w:lineRule="auto"/>
              <w:rPr>
                <w:rFonts w:ascii="Times New Roman" w:eastAsia="Arial Unicode MS" w:hAnsi="Times New Roman" w:cs="Times New Roman"/>
                <w:b/>
                <w:bCs/>
                <w:i/>
                <w:iCs/>
                <w:color w:val="000000"/>
                <w:lang w:eastAsia="ru-RU"/>
              </w:rPr>
            </w:pPr>
            <w:r w:rsidRPr="001C7AEE">
              <w:rPr>
                <w:rFonts w:ascii="Times New Roman" w:eastAsia="Arial Unicode MS" w:hAnsi="Times New Roman" w:cs="Times New Roman"/>
                <w:b/>
                <w:bCs/>
                <w:i/>
                <w:iCs/>
                <w:color w:val="000000"/>
                <w:lang w:eastAsia="ru-RU"/>
              </w:rPr>
              <w:t>Дополнительные комплектующие:</w:t>
            </w:r>
          </w:p>
        </w:tc>
      </w:tr>
      <w:tr w:rsidR="001C7AEE" w:rsidRPr="001C7AEE" w14:paraId="050F723A" w14:textId="77777777" w:rsidTr="00FB2DD3">
        <w:trPr>
          <w:trHeight w:val="141"/>
          <w:jc w:val="right"/>
        </w:trPr>
        <w:tc>
          <w:tcPr>
            <w:tcW w:w="562" w:type="dxa"/>
            <w:vMerge/>
            <w:tcBorders>
              <w:left w:val="single" w:sz="4" w:space="0" w:color="auto"/>
              <w:right w:val="single" w:sz="4" w:space="0" w:color="auto"/>
            </w:tcBorders>
          </w:tcPr>
          <w:p w14:paraId="18C65CA2"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CDC74E8"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007D8D0A"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6B985C8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Стойка с изменяемой высотой</w:t>
            </w:r>
          </w:p>
        </w:tc>
        <w:tc>
          <w:tcPr>
            <w:tcW w:w="4678" w:type="dxa"/>
            <w:tcBorders>
              <w:top w:val="single" w:sz="4" w:space="0" w:color="auto"/>
              <w:left w:val="single" w:sz="4" w:space="0" w:color="auto"/>
              <w:bottom w:val="single" w:sz="4" w:space="0" w:color="auto"/>
              <w:right w:val="single" w:sz="4" w:space="0" w:color="auto"/>
            </w:tcBorders>
          </w:tcPr>
          <w:p w14:paraId="4F23CAA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Мобильная стойка инкубатора с не менее чем 4-мя колесами, каждая с механизмом фиксации, регулируемая по высоте, с возможностью изменения высоты не менее 200 мм.</w:t>
            </w:r>
          </w:p>
        </w:tc>
        <w:tc>
          <w:tcPr>
            <w:tcW w:w="1706" w:type="dxa"/>
            <w:tcBorders>
              <w:top w:val="single" w:sz="4" w:space="0" w:color="auto"/>
              <w:left w:val="single" w:sz="4" w:space="0" w:color="auto"/>
              <w:bottom w:val="single" w:sz="4" w:space="0" w:color="auto"/>
              <w:right w:val="single" w:sz="4" w:space="0" w:color="auto"/>
            </w:tcBorders>
          </w:tcPr>
          <w:p w14:paraId="2B23520C"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52F04B1B" w14:textId="77777777" w:rsidTr="00FB2DD3">
        <w:trPr>
          <w:trHeight w:val="141"/>
          <w:jc w:val="right"/>
        </w:trPr>
        <w:tc>
          <w:tcPr>
            <w:tcW w:w="562" w:type="dxa"/>
            <w:vMerge/>
            <w:tcBorders>
              <w:left w:val="single" w:sz="4" w:space="0" w:color="auto"/>
              <w:right w:val="single" w:sz="4" w:space="0" w:color="auto"/>
            </w:tcBorders>
          </w:tcPr>
          <w:p w14:paraId="3C9DC2B5"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0B4376F8"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3637BA12"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12EA244D" w14:textId="77777777" w:rsidR="001C7AEE" w:rsidRPr="001C7AEE" w:rsidRDefault="001C7AEE" w:rsidP="001C7AEE">
            <w:pPr>
              <w:snapToGrid w:val="0"/>
              <w:spacing w:after="0" w:line="240" w:lineRule="auto"/>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Интегрированные весы</w:t>
            </w:r>
          </w:p>
          <w:p w14:paraId="3B7F56B2" w14:textId="77777777" w:rsidR="001C7AEE" w:rsidRPr="001C7AEE" w:rsidRDefault="001C7AEE" w:rsidP="001C7AEE">
            <w:pPr>
              <w:spacing w:after="0" w:line="240" w:lineRule="auto"/>
              <w:rPr>
                <w:rFonts w:ascii="Times New Roman" w:eastAsia="Arial Unicode MS"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14:paraId="1F2DB166" w14:textId="77777777" w:rsidR="001C7AEE" w:rsidRPr="001C7AEE" w:rsidRDefault="001C7AEE" w:rsidP="001C7AEE">
            <w:pPr>
              <w:spacing w:after="0" w:line="240" w:lineRule="auto"/>
              <w:rPr>
                <w:rFonts w:ascii="Times New Roman" w:eastAsia="Times New Roman" w:hAnsi="Times New Roman" w:cs="Times New Roman"/>
                <w:color w:val="000000" w:themeColor="text1"/>
                <w:shd w:val="clear" w:color="auto" w:fill="FFFFFF"/>
                <w:lang w:eastAsia="ru-RU"/>
              </w:rPr>
            </w:pPr>
            <w:r w:rsidRPr="001C7AEE">
              <w:rPr>
                <w:rFonts w:ascii="Times New Roman" w:eastAsia="Times New Roman" w:hAnsi="Times New Roman" w:cs="Times New Roman"/>
                <w:color w:val="000000" w:themeColor="text1"/>
                <w:shd w:val="clear" w:color="auto" w:fill="FFFFFF"/>
                <w:lang w:eastAsia="ru-RU"/>
              </w:rPr>
              <w:t xml:space="preserve">Встроенные весы с высокой точностью измерения. </w:t>
            </w:r>
            <w:r w:rsidRPr="001C7AEE">
              <w:rPr>
                <w:rFonts w:ascii="Times New Roman" w:eastAsia="Times New Roman" w:hAnsi="Times New Roman" w:cs="Times New Roman"/>
                <w:color w:val="000000" w:themeColor="text1"/>
                <w:lang w:eastAsia="ru-RU"/>
              </w:rPr>
              <w:t>Пределы взвешивания: не менее 6 кг;</w:t>
            </w:r>
          </w:p>
          <w:p w14:paraId="36FB5B84"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Диапазон отображаемого значения веса на дисплее: от не более 0  до не менее  6 кг;</w:t>
            </w:r>
          </w:p>
          <w:p w14:paraId="63F2990A"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Точность взвешивания:</w:t>
            </w:r>
            <w:r w:rsidRPr="001C7AEE">
              <w:rPr>
                <w:rFonts w:ascii="Times New Roman" w:eastAsia="Times New Roman" w:hAnsi="Times New Roman" w:cs="Times New Roman"/>
                <w:color w:val="000000" w:themeColor="text1"/>
                <w:lang w:eastAsia="ru-RU"/>
              </w:rPr>
              <w:tab/>
            </w:r>
          </w:p>
          <w:p w14:paraId="6CE5F669"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не более ± 2 г (от не более 0 кг до не менее 1 кг)</w:t>
            </w:r>
          </w:p>
          <w:p w14:paraId="4D2B1BEB"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не более ± 5 г (от не более 1 кг до не менее 3 кг)</w:t>
            </w:r>
          </w:p>
          <w:p w14:paraId="09DAF74B"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не более ±10 г (от не более 3 кг до не менее  6 кг)</w:t>
            </w:r>
          </w:p>
          <w:p w14:paraId="304DA17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Записи: тренды веса, прибавки в весе.</w:t>
            </w:r>
          </w:p>
        </w:tc>
        <w:tc>
          <w:tcPr>
            <w:tcW w:w="1706" w:type="dxa"/>
            <w:tcBorders>
              <w:top w:val="single" w:sz="4" w:space="0" w:color="auto"/>
              <w:left w:val="single" w:sz="4" w:space="0" w:color="auto"/>
              <w:bottom w:val="single" w:sz="4" w:space="0" w:color="auto"/>
              <w:right w:val="single" w:sz="4" w:space="0" w:color="auto"/>
            </w:tcBorders>
          </w:tcPr>
          <w:p w14:paraId="2D37DB99"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115FE915" w14:textId="77777777" w:rsidTr="00FB2DD3">
        <w:trPr>
          <w:trHeight w:val="141"/>
          <w:jc w:val="right"/>
        </w:trPr>
        <w:tc>
          <w:tcPr>
            <w:tcW w:w="562" w:type="dxa"/>
            <w:vMerge/>
            <w:tcBorders>
              <w:left w:val="single" w:sz="4" w:space="0" w:color="auto"/>
              <w:right w:val="single" w:sz="4" w:space="0" w:color="auto"/>
            </w:tcBorders>
          </w:tcPr>
          <w:p w14:paraId="677E326F"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6F61AE2E"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1163FD18"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43F1483A"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Двухслойное стекло крышки инкубатора</w:t>
            </w:r>
          </w:p>
        </w:tc>
        <w:tc>
          <w:tcPr>
            <w:tcW w:w="4678" w:type="dxa"/>
            <w:tcBorders>
              <w:top w:val="single" w:sz="4" w:space="0" w:color="auto"/>
              <w:left w:val="single" w:sz="4" w:space="0" w:color="auto"/>
              <w:bottom w:val="single" w:sz="4" w:space="0" w:color="auto"/>
              <w:right w:val="single" w:sz="4" w:space="0" w:color="auto"/>
            </w:tcBorders>
          </w:tcPr>
          <w:p w14:paraId="1A6CAFF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Двойная крышка из плексигласа, обеспечивает оптимальные термоизоляционные свойства.</w:t>
            </w:r>
          </w:p>
        </w:tc>
        <w:tc>
          <w:tcPr>
            <w:tcW w:w="1706" w:type="dxa"/>
            <w:tcBorders>
              <w:top w:val="single" w:sz="4" w:space="0" w:color="auto"/>
              <w:left w:val="single" w:sz="4" w:space="0" w:color="auto"/>
              <w:bottom w:val="single" w:sz="4" w:space="0" w:color="auto"/>
              <w:right w:val="single" w:sz="4" w:space="0" w:color="auto"/>
            </w:tcBorders>
          </w:tcPr>
          <w:p w14:paraId="56A84B5C"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68B5C1C6" w14:textId="77777777" w:rsidTr="00FB2DD3">
        <w:trPr>
          <w:trHeight w:val="141"/>
          <w:jc w:val="right"/>
        </w:trPr>
        <w:tc>
          <w:tcPr>
            <w:tcW w:w="562" w:type="dxa"/>
            <w:vMerge/>
            <w:tcBorders>
              <w:left w:val="single" w:sz="4" w:space="0" w:color="auto"/>
              <w:right w:val="single" w:sz="4" w:space="0" w:color="auto"/>
            </w:tcBorders>
          </w:tcPr>
          <w:p w14:paraId="277D8A3F"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62D4E88"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32A815C"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70B18AF9"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Держатель шлангов внутри инкубатора</w:t>
            </w:r>
          </w:p>
        </w:tc>
        <w:tc>
          <w:tcPr>
            <w:tcW w:w="4678" w:type="dxa"/>
            <w:tcBorders>
              <w:top w:val="single" w:sz="4" w:space="0" w:color="auto"/>
              <w:left w:val="single" w:sz="4" w:space="0" w:color="auto"/>
              <w:bottom w:val="single" w:sz="4" w:space="0" w:color="auto"/>
              <w:right w:val="single" w:sz="4" w:space="0" w:color="auto"/>
            </w:tcBorders>
          </w:tcPr>
          <w:p w14:paraId="662D698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Держатель шланга для вентиляции, аспирации и питания, расположен внутри инкубатора на флексибильной головке, поворачивающейся на не менее чем 360°.</w:t>
            </w:r>
          </w:p>
        </w:tc>
        <w:tc>
          <w:tcPr>
            <w:tcW w:w="1706" w:type="dxa"/>
            <w:tcBorders>
              <w:top w:val="single" w:sz="4" w:space="0" w:color="auto"/>
              <w:left w:val="single" w:sz="4" w:space="0" w:color="auto"/>
              <w:bottom w:val="single" w:sz="4" w:space="0" w:color="auto"/>
              <w:right w:val="single" w:sz="4" w:space="0" w:color="auto"/>
            </w:tcBorders>
          </w:tcPr>
          <w:p w14:paraId="7735DEEA"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1D06FCDE" w14:textId="77777777" w:rsidTr="00FB2DD3">
        <w:trPr>
          <w:trHeight w:val="141"/>
          <w:jc w:val="right"/>
        </w:trPr>
        <w:tc>
          <w:tcPr>
            <w:tcW w:w="562" w:type="dxa"/>
            <w:vMerge/>
            <w:tcBorders>
              <w:left w:val="single" w:sz="4" w:space="0" w:color="auto"/>
              <w:right w:val="single" w:sz="4" w:space="0" w:color="auto"/>
            </w:tcBorders>
          </w:tcPr>
          <w:p w14:paraId="1FD7B20E"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30D696DB"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33662C3F"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71BC3AC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Плечо с полкой для дополнительных аппаратов</w:t>
            </w:r>
          </w:p>
        </w:tc>
        <w:tc>
          <w:tcPr>
            <w:tcW w:w="4678" w:type="dxa"/>
            <w:tcBorders>
              <w:top w:val="single" w:sz="4" w:space="0" w:color="auto"/>
              <w:left w:val="single" w:sz="4" w:space="0" w:color="auto"/>
              <w:bottom w:val="single" w:sz="4" w:space="0" w:color="auto"/>
              <w:right w:val="single" w:sz="4" w:space="0" w:color="auto"/>
            </w:tcBorders>
          </w:tcPr>
          <w:p w14:paraId="5D2913C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Полка для размещения дополнительного оборудования. Максимальная нагрузка не менее 5 кг.</w:t>
            </w:r>
          </w:p>
        </w:tc>
        <w:tc>
          <w:tcPr>
            <w:tcW w:w="1706" w:type="dxa"/>
            <w:tcBorders>
              <w:top w:val="single" w:sz="4" w:space="0" w:color="auto"/>
              <w:left w:val="single" w:sz="4" w:space="0" w:color="auto"/>
              <w:bottom w:val="single" w:sz="4" w:space="0" w:color="auto"/>
              <w:right w:val="single" w:sz="4" w:space="0" w:color="auto"/>
            </w:tcBorders>
          </w:tcPr>
          <w:p w14:paraId="0BE9A260"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6DE778F2" w14:textId="77777777" w:rsidTr="00FB2DD3">
        <w:trPr>
          <w:trHeight w:val="141"/>
          <w:jc w:val="right"/>
        </w:trPr>
        <w:tc>
          <w:tcPr>
            <w:tcW w:w="562" w:type="dxa"/>
            <w:vMerge/>
            <w:tcBorders>
              <w:left w:val="single" w:sz="4" w:space="0" w:color="auto"/>
              <w:right w:val="single" w:sz="4" w:space="0" w:color="auto"/>
            </w:tcBorders>
          </w:tcPr>
          <w:p w14:paraId="301F88C5"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44CEC947"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4C0C8F38"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18DF3CC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Плечо с держателем для инфузии</w:t>
            </w:r>
          </w:p>
        </w:tc>
        <w:tc>
          <w:tcPr>
            <w:tcW w:w="4678" w:type="dxa"/>
            <w:tcBorders>
              <w:top w:val="single" w:sz="4" w:space="0" w:color="auto"/>
              <w:left w:val="single" w:sz="4" w:space="0" w:color="auto"/>
              <w:bottom w:val="single" w:sz="4" w:space="0" w:color="auto"/>
              <w:right w:val="single" w:sz="4" w:space="0" w:color="auto"/>
            </w:tcBorders>
          </w:tcPr>
          <w:p w14:paraId="472C35B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Держатель для инфузии с максимальной нагрузкой не менее 2 кг.</w:t>
            </w:r>
          </w:p>
        </w:tc>
        <w:tc>
          <w:tcPr>
            <w:tcW w:w="1706" w:type="dxa"/>
            <w:tcBorders>
              <w:top w:val="single" w:sz="4" w:space="0" w:color="auto"/>
              <w:left w:val="single" w:sz="4" w:space="0" w:color="auto"/>
              <w:bottom w:val="single" w:sz="4" w:space="0" w:color="auto"/>
              <w:right w:val="single" w:sz="4" w:space="0" w:color="auto"/>
            </w:tcBorders>
          </w:tcPr>
          <w:p w14:paraId="0614FAD5"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7A888852" w14:textId="77777777" w:rsidTr="00FB2DD3">
        <w:trPr>
          <w:trHeight w:val="141"/>
          <w:jc w:val="right"/>
        </w:trPr>
        <w:tc>
          <w:tcPr>
            <w:tcW w:w="562" w:type="dxa"/>
            <w:vMerge/>
            <w:tcBorders>
              <w:left w:val="single" w:sz="4" w:space="0" w:color="auto"/>
              <w:right w:val="single" w:sz="4" w:space="0" w:color="auto"/>
            </w:tcBorders>
          </w:tcPr>
          <w:p w14:paraId="6417C543"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7EF78429"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78961D84"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31F73E4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Выдвижные ящики для хранения принадлежностей</w:t>
            </w:r>
          </w:p>
        </w:tc>
        <w:tc>
          <w:tcPr>
            <w:tcW w:w="4678" w:type="dxa"/>
            <w:tcBorders>
              <w:top w:val="single" w:sz="4" w:space="0" w:color="auto"/>
              <w:left w:val="single" w:sz="4" w:space="0" w:color="auto"/>
              <w:bottom w:val="single" w:sz="4" w:space="0" w:color="auto"/>
              <w:right w:val="single" w:sz="4" w:space="0" w:color="auto"/>
            </w:tcBorders>
          </w:tcPr>
          <w:p w14:paraId="751CDDD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Дополнительные выдвижные ящички, расположенные в нижней части инкубатора, обеспечивают безопасное и гигиеничное хранение медицинских материалов или других необходимых принадлежностей. Максимальная нагрузка от не менее 2,5 кг в маленьком и не менее 5 кг в большом ящичке.</w:t>
            </w:r>
          </w:p>
        </w:tc>
        <w:tc>
          <w:tcPr>
            <w:tcW w:w="1706" w:type="dxa"/>
            <w:tcBorders>
              <w:top w:val="single" w:sz="4" w:space="0" w:color="auto"/>
              <w:left w:val="single" w:sz="4" w:space="0" w:color="auto"/>
              <w:bottom w:val="single" w:sz="4" w:space="0" w:color="auto"/>
              <w:right w:val="single" w:sz="4" w:space="0" w:color="auto"/>
            </w:tcBorders>
          </w:tcPr>
          <w:p w14:paraId="6F7870B3"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4BC71814" w14:textId="77777777" w:rsidTr="00FB2DD3">
        <w:trPr>
          <w:trHeight w:val="141"/>
          <w:jc w:val="right"/>
        </w:trPr>
        <w:tc>
          <w:tcPr>
            <w:tcW w:w="562" w:type="dxa"/>
            <w:vMerge/>
            <w:tcBorders>
              <w:left w:val="single" w:sz="4" w:space="0" w:color="auto"/>
              <w:right w:val="single" w:sz="4" w:space="0" w:color="auto"/>
            </w:tcBorders>
          </w:tcPr>
          <w:p w14:paraId="62E2B762"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EA225B6"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1D8D7B4E"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57C01E0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Лампа для обследования</w:t>
            </w:r>
          </w:p>
        </w:tc>
        <w:tc>
          <w:tcPr>
            <w:tcW w:w="4678" w:type="dxa"/>
            <w:tcBorders>
              <w:top w:val="single" w:sz="4" w:space="0" w:color="auto"/>
              <w:left w:val="single" w:sz="4" w:space="0" w:color="auto"/>
              <w:bottom w:val="single" w:sz="4" w:space="0" w:color="auto"/>
              <w:right w:val="single" w:sz="4" w:space="0" w:color="auto"/>
            </w:tcBorders>
          </w:tcPr>
          <w:p w14:paraId="004DB3D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Встроенная лампа для обследования пациента на гибком основании.</w:t>
            </w:r>
          </w:p>
        </w:tc>
        <w:tc>
          <w:tcPr>
            <w:tcW w:w="1706" w:type="dxa"/>
            <w:tcBorders>
              <w:top w:val="single" w:sz="4" w:space="0" w:color="auto"/>
              <w:left w:val="single" w:sz="4" w:space="0" w:color="auto"/>
              <w:bottom w:val="single" w:sz="4" w:space="0" w:color="auto"/>
              <w:right w:val="single" w:sz="4" w:space="0" w:color="auto"/>
            </w:tcBorders>
          </w:tcPr>
          <w:p w14:paraId="3FF8EDC9"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4F6F9699" w14:textId="77777777" w:rsidTr="00FB2DD3">
        <w:trPr>
          <w:trHeight w:val="141"/>
          <w:jc w:val="right"/>
        </w:trPr>
        <w:tc>
          <w:tcPr>
            <w:tcW w:w="562" w:type="dxa"/>
            <w:vMerge/>
            <w:tcBorders>
              <w:left w:val="single" w:sz="4" w:space="0" w:color="auto"/>
              <w:right w:val="single" w:sz="4" w:space="0" w:color="auto"/>
            </w:tcBorders>
          </w:tcPr>
          <w:p w14:paraId="2FF39A3F"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F713AB4"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25E5E0BC"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7EEB61DD"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Защитный чехол – покрывало</w:t>
            </w:r>
          </w:p>
        </w:tc>
        <w:tc>
          <w:tcPr>
            <w:tcW w:w="4678" w:type="dxa"/>
            <w:tcBorders>
              <w:top w:val="single" w:sz="4" w:space="0" w:color="auto"/>
              <w:left w:val="single" w:sz="4" w:space="0" w:color="auto"/>
              <w:bottom w:val="single" w:sz="4" w:space="0" w:color="auto"/>
              <w:right w:val="single" w:sz="4" w:space="0" w:color="auto"/>
            </w:tcBorders>
          </w:tcPr>
          <w:p w14:paraId="271645C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Покрывало на купол инкубатора для защиты младенца от внешних воздействий.</w:t>
            </w:r>
          </w:p>
        </w:tc>
        <w:tc>
          <w:tcPr>
            <w:tcW w:w="1706" w:type="dxa"/>
            <w:tcBorders>
              <w:top w:val="single" w:sz="4" w:space="0" w:color="auto"/>
              <w:left w:val="single" w:sz="4" w:space="0" w:color="auto"/>
              <w:bottom w:val="single" w:sz="4" w:space="0" w:color="auto"/>
              <w:right w:val="single" w:sz="4" w:space="0" w:color="auto"/>
            </w:tcBorders>
          </w:tcPr>
          <w:p w14:paraId="1C7F01AA"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0D304853" w14:textId="77777777" w:rsidTr="00FB2DD3">
        <w:trPr>
          <w:trHeight w:val="141"/>
          <w:jc w:val="right"/>
        </w:trPr>
        <w:tc>
          <w:tcPr>
            <w:tcW w:w="562" w:type="dxa"/>
            <w:vMerge/>
            <w:tcBorders>
              <w:left w:val="single" w:sz="4" w:space="0" w:color="auto"/>
              <w:right w:val="single" w:sz="4" w:space="0" w:color="auto"/>
            </w:tcBorders>
          </w:tcPr>
          <w:p w14:paraId="06F13C22"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6F9CA1F1"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6FD803A"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262D1DA5"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Подушечки для удобного позиционирования младенца</w:t>
            </w:r>
          </w:p>
        </w:tc>
        <w:tc>
          <w:tcPr>
            <w:tcW w:w="4678" w:type="dxa"/>
            <w:tcBorders>
              <w:top w:val="single" w:sz="4" w:space="0" w:color="auto"/>
              <w:left w:val="single" w:sz="4" w:space="0" w:color="auto"/>
              <w:bottom w:val="single" w:sz="4" w:space="0" w:color="auto"/>
              <w:right w:val="single" w:sz="4" w:space="0" w:color="auto"/>
            </w:tcBorders>
          </w:tcPr>
          <w:p w14:paraId="2BD6FDFD" w14:textId="77777777" w:rsidR="001C7AEE" w:rsidRPr="001C7AEE" w:rsidRDefault="001C7AEE" w:rsidP="001C7AEE">
            <w:pPr>
              <w:spacing w:after="0" w:line="240" w:lineRule="auto"/>
              <w:rPr>
                <w:rFonts w:ascii="Times New Roman" w:eastAsia="Times New Roman" w:hAnsi="Times New Roman" w:cs="Times New Roman"/>
                <w:color w:val="000000" w:themeColor="text1"/>
                <w:shd w:val="clear" w:color="auto" w:fill="FFFFFF"/>
                <w:lang w:eastAsia="ru-RU"/>
              </w:rPr>
            </w:pPr>
            <w:r w:rsidRPr="001C7AEE">
              <w:rPr>
                <w:rFonts w:ascii="Times New Roman" w:eastAsia="Times New Roman" w:hAnsi="Times New Roman" w:cs="Times New Roman"/>
                <w:color w:val="000000" w:themeColor="text1"/>
                <w:shd w:val="clear" w:color="auto" w:fill="FFFFFF"/>
                <w:lang w:eastAsia="ru-RU"/>
              </w:rPr>
              <w:t xml:space="preserve">Специальный набор –для физиологического позиционирования младенца в ложе инкубатора. </w:t>
            </w:r>
          </w:p>
          <w:p w14:paraId="71DA8B7A" w14:textId="77777777" w:rsidR="001C7AEE" w:rsidRPr="001C7AEE" w:rsidRDefault="001C7AEE" w:rsidP="001C7AEE">
            <w:pPr>
              <w:spacing w:after="0" w:line="240" w:lineRule="auto"/>
              <w:rPr>
                <w:rFonts w:ascii="Times New Roman" w:eastAsia="Arial Unicode MS" w:hAnsi="Times New Roman" w:cs="Times New Roman"/>
                <w:lang w:eastAsia="ru-RU"/>
              </w:rPr>
            </w:pPr>
          </w:p>
        </w:tc>
        <w:tc>
          <w:tcPr>
            <w:tcW w:w="1706" w:type="dxa"/>
            <w:tcBorders>
              <w:top w:val="single" w:sz="4" w:space="0" w:color="auto"/>
              <w:left w:val="single" w:sz="4" w:space="0" w:color="auto"/>
              <w:bottom w:val="single" w:sz="4" w:space="0" w:color="auto"/>
              <w:right w:val="single" w:sz="4" w:space="0" w:color="auto"/>
            </w:tcBorders>
          </w:tcPr>
          <w:p w14:paraId="6825CCD7"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20BA67B9" w14:textId="77777777" w:rsidTr="00FB2DD3">
        <w:trPr>
          <w:trHeight w:val="141"/>
          <w:jc w:val="right"/>
        </w:trPr>
        <w:tc>
          <w:tcPr>
            <w:tcW w:w="562" w:type="dxa"/>
            <w:vMerge/>
            <w:tcBorders>
              <w:left w:val="single" w:sz="4" w:space="0" w:color="auto"/>
              <w:right w:val="single" w:sz="4" w:space="0" w:color="auto"/>
            </w:tcBorders>
          </w:tcPr>
          <w:p w14:paraId="10534111"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64F3E365"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7B6778B2"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4B8E5127"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 xml:space="preserve">Фототерапевтическая лампа </w:t>
            </w:r>
          </w:p>
        </w:tc>
        <w:tc>
          <w:tcPr>
            <w:tcW w:w="4678" w:type="dxa"/>
            <w:tcBorders>
              <w:top w:val="single" w:sz="4" w:space="0" w:color="auto"/>
              <w:left w:val="single" w:sz="4" w:space="0" w:color="auto"/>
              <w:bottom w:val="single" w:sz="4" w:space="0" w:color="auto"/>
              <w:right w:val="single" w:sz="4" w:space="0" w:color="auto"/>
            </w:tcBorders>
          </w:tcPr>
          <w:p w14:paraId="2DCC3530"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 xml:space="preserve">Фототерапевтическая лампа для лечения неонатальной гипербилирубинемии. </w:t>
            </w:r>
          </w:p>
          <w:p w14:paraId="0E213B1F"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Светодиодная технология:</w:t>
            </w:r>
          </w:p>
          <w:p w14:paraId="2BE5CF15"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Светодиодная технология позволяет достигнуть большей эффективности лечения в короткий период времени, экономичности эксплуатации, минимального уровня шума и очень высокой долговечности излучателей, которые могут работать без замены не менее 60 тысяч часов.</w:t>
            </w:r>
          </w:p>
          <w:p w14:paraId="2A4622A9"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Температурный датчик:</w:t>
            </w:r>
          </w:p>
          <w:p w14:paraId="5FAC728D"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Температурный датчик с регулируемыми интервалами аварийного сигнала, помещенный на теле пациента, предотвращает его перегрев.</w:t>
            </w:r>
          </w:p>
          <w:p w14:paraId="75B37E29"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Диагностирующее освещение:</w:t>
            </w:r>
          </w:p>
          <w:p w14:paraId="01FBDD2A"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Белое диагностирующее освещение, настроенное на дневной спектр освещения, предназначено для правильной идентификации цвета кожи новорожденного. Это позволяет быстро ориентировочно классифицировать состояние пациента с помощью оптического контроля без анализов крови и других измерений.</w:t>
            </w:r>
          </w:p>
          <w:p w14:paraId="366047E2"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 xml:space="preserve">Интуитивное управление: </w:t>
            </w:r>
          </w:p>
          <w:p w14:paraId="26B288B7"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lastRenderedPageBreak/>
              <w:t>Обслуживание аппарата облегчает интуитивное управление, включая навигационную строку. Это позволяет обслуживающему персоналу аппарата выбирать между не менее чем двумя режимами работы в соответствии с потребностями лечения.</w:t>
            </w:r>
          </w:p>
          <w:p w14:paraId="2A339645"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Ручной режим:</w:t>
            </w:r>
          </w:p>
          <w:p w14:paraId="18189AFA"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Позволяет выбрать требуемую интенсивность излучаемого света. Потом счетчик времени на главном экране показывает общую длительность лечения. Счетчик автоматически останавливается всегда при прерывании лечения и включается при его повторном запуске.</w:t>
            </w:r>
          </w:p>
          <w:p w14:paraId="02FE2E5C"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Терапевтический режим:</w:t>
            </w:r>
          </w:p>
          <w:p w14:paraId="6C45221C"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Позволяет выбрать терапевтические программы, которые можно как угодно менять и хранить. Каждая терапевтическая программа состоит из не менее трех лечебных стадий. Стадия настроена на свою интенсивность и длительность лечения, после окончания одной стадии аппарат автоматически переходит к следующей стадии, пока программа не дойдет до конца.</w:t>
            </w:r>
          </w:p>
          <w:p w14:paraId="333A9033"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Автоматическое регулирование интенсивности излучения:</w:t>
            </w:r>
          </w:p>
          <w:p w14:paraId="68BAC107"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После запуска терапии аппарат проведет в обоих режимах точную регулировку интенсивности излучения в зависимости от расстояния между излучателем и пациентом. Таким образом, будет обеспечена максимальная эффективность лечения и упростится работа медицинского персонала.</w:t>
            </w:r>
          </w:p>
          <w:p w14:paraId="5F8C14D7"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 xml:space="preserve">Мониторинг функций и измерение срока службы: Непрерывный мониторинг правильного функционирования. Интегрированная система обеспечивает измерение долговечности светодиодов. Аппарат контролирует сам себя и о любых отклонениях (напр., неисправности, </w:t>
            </w:r>
            <w:r w:rsidRPr="001C7AEE">
              <w:rPr>
                <w:rFonts w:ascii="Times New Roman" w:eastAsia="Arial Unicode MS" w:hAnsi="Times New Roman" w:cs="Times New Roman"/>
                <w:color w:val="000000" w:themeColor="text1"/>
                <w:lang w:eastAsia="ru-RU"/>
              </w:rPr>
              <w:lastRenderedPageBreak/>
              <w:t>отключение тока, изменение интенсивности излучения или необходимость ревизионного осмотра) извещает с помощью аварийной сигнализации.</w:t>
            </w:r>
          </w:p>
          <w:p w14:paraId="1C085A25" w14:textId="77777777" w:rsidR="001C7AEE" w:rsidRPr="001C7AEE" w:rsidRDefault="001C7AEE" w:rsidP="001C7AEE">
            <w:pPr>
              <w:snapToGrid w:val="0"/>
              <w:spacing w:after="0" w:line="240" w:lineRule="auto"/>
              <w:jc w:val="both"/>
              <w:rPr>
                <w:rFonts w:ascii="Times New Roman" w:eastAsia="Arial Unicode MS" w:hAnsi="Times New Roman" w:cs="Times New Roman"/>
                <w:b/>
                <w:bCs/>
                <w:color w:val="000000" w:themeColor="text1"/>
                <w:lang w:eastAsia="ru-RU"/>
              </w:rPr>
            </w:pPr>
            <w:r w:rsidRPr="001C7AEE">
              <w:rPr>
                <w:rFonts w:ascii="Times New Roman" w:eastAsia="Arial Unicode MS" w:hAnsi="Times New Roman" w:cs="Times New Roman"/>
                <w:b/>
                <w:bCs/>
                <w:color w:val="000000" w:themeColor="text1"/>
                <w:lang w:eastAsia="ru-RU"/>
              </w:rPr>
              <w:t>Технические параметры:</w:t>
            </w:r>
          </w:p>
          <w:p w14:paraId="0776EF59"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Доминирующая длина волны – от не более 440 до не менее 470 нм.</w:t>
            </w:r>
          </w:p>
          <w:p w14:paraId="78C8DBC1"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Срок эксплуатации светодиодов – не менее 60 000 часов.</w:t>
            </w:r>
          </w:p>
          <w:p w14:paraId="4CA384AE"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Освещаемая площадь – не менее 600х300 мм</w:t>
            </w:r>
          </w:p>
          <w:p w14:paraId="3825F3EF"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Режимы:</w:t>
            </w:r>
          </w:p>
          <w:p w14:paraId="230BE0CE"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Ручной режим:</w:t>
            </w:r>
          </w:p>
          <w:p w14:paraId="19BC1588"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Стандартный режим не менее 25 мВт/см3*нм</w:t>
            </w:r>
          </w:p>
          <w:p w14:paraId="5F92BBF3"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Интенсивный режим не менее &gt;35 мВт/см3*нм</w:t>
            </w:r>
          </w:p>
          <w:p w14:paraId="1B41464D"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Измерение времени применения</w:t>
            </w:r>
          </w:p>
          <w:p w14:paraId="3232B677"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Терапевтический режим:</w:t>
            </w:r>
          </w:p>
          <w:p w14:paraId="5E8EB970"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Диапазон настройки интенсивности от не более 8 до не менее 40 мВт/см3*нм до не менее 5 мВт/см3*нм</w:t>
            </w:r>
          </w:p>
          <w:p w14:paraId="246CDF19"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Диапазон настройки времени применения от не более 1 мин до не менее 99 часов</w:t>
            </w:r>
          </w:p>
          <w:p w14:paraId="7FB77AA6"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Режим может быть установлен в не менее 3-ех программируемых последовательностях.</w:t>
            </w:r>
          </w:p>
          <w:p w14:paraId="3CE937D4"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Измерение температуры тела:</w:t>
            </w:r>
          </w:p>
          <w:p w14:paraId="5A0F8DDD"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Диапазон измерений –  от не более 25ºC до не менее 43ºC</w:t>
            </w:r>
          </w:p>
          <w:p w14:paraId="21C24CED"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Точность измерений – не более ± 0,3 °C</w:t>
            </w:r>
          </w:p>
          <w:p w14:paraId="360DDA51" w14:textId="77777777" w:rsidR="001C7AEE" w:rsidRPr="001C7AEE" w:rsidRDefault="001C7AEE" w:rsidP="001C7AEE">
            <w:pPr>
              <w:snapToGrid w:val="0"/>
              <w:spacing w:after="0" w:line="240" w:lineRule="auto"/>
              <w:jc w:val="both"/>
              <w:rPr>
                <w:rFonts w:ascii="Times New Roman" w:eastAsia="Arial Unicode MS" w:hAnsi="Times New Roman" w:cs="Times New Roman"/>
                <w:color w:val="000000" w:themeColor="text1"/>
                <w:lang w:eastAsia="ru-RU"/>
              </w:rPr>
            </w:pPr>
            <w:r w:rsidRPr="001C7AEE">
              <w:rPr>
                <w:rFonts w:ascii="Times New Roman" w:eastAsia="Arial Unicode MS" w:hAnsi="Times New Roman" w:cs="Times New Roman"/>
                <w:color w:val="000000" w:themeColor="text1"/>
                <w:lang w:eastAsia="ru-RU"/>
              </w:rPr>
              <w:t>Аварийная сигнализация – низкая высокая температура; защита пациента от перегрева.</w:t>
            </w:r>
          </w:p>
          <w:p w14:paraId="4C7D346F"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Масса блока не более 5 кг – позволяет расположить фототерапевтический блок на верхней крышке инкубатора.</w:t>
            </w:r>
          </w:p>
        </w:tc>
        <w:tc>
          <w:tcPr>
            <w:tcW w:w="1706" w:type="dxa"/>
            <w:tcBorders>
              <w:top w:val="single" w:sz="4" w:space="0" w:color="auto"/>
              <w:left w:val="single" w:sz="4" w:space="0" w:color="auto"/>
              <w:bottom w:val="single" w:sz="4" w:space="0" w:color="auto"/>
              <w:right w:val="single" w:sz="4" w:space="0" w:color="auto"/>
            </w:tcBorders>
          </w:tcPr>
          <w:p w14:paraId="7A516C73"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lastRenderedPageBreak/>
              <w:t>1 шт.</w:t>
            </w:r>
          </w:p>
        </w:tc>
      </w:tr>
      <w:tr w:rsidR="001C7AEE" w:rsidRPr="001C7AEE" w14:paraId="77149093" w14:textId="77777777" w:rsidTr="00FB2DD3">
        <w:trPr>
          <w:trHeight w:val="141"/>
          <w:jc w:val="right"/>
        </w:trPr>
        <w:tc>
          <w:tcPr>
            <w:tcW w:w="562" w:type="dxa"/>
            <w:vMerge/>
            <w:tcBorders>
              <w:left w:val="single" w:sz="4" w:space="0" w:color="auto"/>
              <w:right w:val="single" w:sz="4" w:space="0" w:color="auto"/>
            </w:tcBorders>
          </w:tcPr>
          <w:p w14:paraId="2A29E612"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246C0D6B"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04B8348"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4BF850F3"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Интегрированный мониторинг (SpO2, пульс, индекс перфузии)</w:t>
            </w:r>
          </w:p>
        </w:tc>
        <w:tc>
          <w:tcPr>
            <w:tcW w:w="4678" w:type="dxa"/>
            <w:tcBorders>
              <w:top w:val="single" w:sz="4" w:space="0" w:color="auto"/>
              <w:left w:val="single" w:sz="4" w:space="0" w:color="auto"/>
              <w:bottom w:val="single" w:sz="4" w:space="0" w:color="auto"/>
              <w:right w:val="single" w:sz="4" w:space="0" w:color="auto"/>
            </w:tcBorders>
          </w:tcPr>
          <w:p w14:paraId="1046546B"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Инкубатор позволяет, с помощью встроенного модуля измерять: - сатурацию гемоглобина артериальной крови кислородом - частоту пульса - индекс перфузии - неинвазивную и постоянную оценку состояния телесных жидкостей </w:t>
            </w:r>
          </w:p>
          <w:p w14:paraId="7521540D"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p>
          <w:p w14:paraId="1AA265FE"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При включении режима SpO2 кроме сатурации O2 измеряется также пульс пациента. </w:t>
            </w:r>
            <w:r w:rsidRPr="001C7AEE">
              <w:rPr>
                <w:rFonts w:ascii="Times New Roman" w:eastAsia="Times New Roman" w:hAnsi="Times New Roman" w:cs="Times New Roman"/>
                <w:color w:val="000000" w:themeColor="text1"/>
                <w:lang w:eastAsia="ru-RU"/>
              </w:rPr>
              <w:lastRenderedPageBreak/>
              <w:t xml:space="preserve">Измерение частоты пульса основана на оптической детекции пульса периферийного тока.  После включения режима SpO2, персонал может включить акустический сигнал, сопровождающий индикацию сердечного ритма. Данный акустический сигнал изменяется в зависимости от значения SpO2. Чем ниже SpO2, тем ниже тональность. Акустический сигнал, сопровождающий индикацию сердечного ритма, можно выключить. </w:t>
            </w:r>
          </w:p>
          <w:p w14:paraId="632F9112"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Перфузный индекс (Pi) показывает силу сигнала артериального пульса.  Pi может использоваться в качестве диагностического инструмента при низкой перфузии, для точного прогноза серьезности заболевания. </w:t>
            </w:r>
          </w:p>
          <w:p w14:paraId="32DD4A8A"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PVI дает неинвазивный способ определения, что пациент реагирует на жидкости.  Кроме того, PVI позволяет определять дегидратацию у пациентов.  PVI также может отслеживать функциональную гемодинамику или силы, которые принимают участие в циркуляции крови у пациентов PVI является показателем динамических изменений в перфузном индексе (PI), которые возникают при одном или нескольких полных респираторных циклах и могут иметь изменения, которые отражают физиологические факторы - васкулярный тон, циркулирующий объем крови и экскурзия внутривенного давления.</w:t>
            </w:r>
          </w:p>
          <w:p w14:paraId="6E81524B"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p>
          <w:p w14:paraId="723EEFFE" w14:textId="77777777" w:rsidR="001C7AEE" w:rsidRPr="001C7AEE" w:rsidRDefault="001C7AEE" w:rsidP="001C7AEE">
            <w:pPr>
              <w:spacing w:after="0" w:line="240" w:lineRule="auto"/>
              <w:rPr>
                <w:rFonts w:ascii="Times New Roman" w:eastAsia="Times New Roman" w:hAnsi="Times New Roman" w:cs="Times New Roman"/>
                <w:color w:val="000000" w:themeColor="text1"/>
                <w:shd w:val="clear" w:color="auto" w:fill="FFFFFF"/>
                <w:lang w:eastAsia="ru-RU"/>
              </w:rPr>
            </w:pPr>
            <w:r w:rsidRPr="001C7AEE">
              <w:rPr>
                <w:rFonts w:ascii="Times New Roman" w:eastAsia="Times New Roman" w:hAnsi="Times New Roman" w:cs="Times New Roman"/>
                <w:color w:val="000000" w:themeColor="text1"/>
                <w:shd w:val="clear" w:color="auto" w:fill="FFFFFF"/>
                <w:lang w:eastAsia="ru-RU"/>
              </w:rPr>
              <w:t xml:space="preserve">Режим </w:t>
            </w:r>
            <w:r w:rsidRPr="001C7AEE">
              <w:rPr>
                <w:rFonts w:ascii="Times New Roman" w:eastAsia="Times New Roman" w:hAnsi="Times New Roman" w:cs="Times New Roman"/>
                <w:color w:val="000000" w:themeColor="text1"/>
                <w:lang w:eastAsia="ru-RU"/>
              </w:rPr>
              <w:t>измерения сатурации артериальной крови кислородом и измерения пульса новорожденного:</w:t>
            </w:r>
          </w:p>
          <w:p w14:paraId="7389E113"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Диапазон изображаемой </w:t>
            </w:r>
            <w:r w:rsidRPr="001C7AEE">
              <w:rPr>
                <w:rFonts w:ascii="Times New Roman" w:eastAsia="Times New Roman" w:hAnsi="Times New Roman" w:cs="Times New Roman"/>
                <w:color w:val="000000" w:themeColor="text1"/>
                <w:lang w:val="en-US" w:eastAsia="ru-RU"/>
              </w:rPr>
              <w:t>SpO</w:t>
            </w:r>
            <w:r w:rsidRPr="001C7AEE">
              <w:rPr>
                <w:rFonts w:ascii="Times New Roman" w:eastAsia="Times New Roman" w:hAnsi="Times New Roman" w:cs="Times New Roman"/>
                <w:color w:val="000000" w:themeColor="text1"/>
                <w:lang w:eastAsia="ru-RU"/>
              </w:rPr>
              <w:t>2 на дисплее: от не более 0 до не менее 100 %;</w:t>
            </w:r>
          </w:p>
          <w:p w14:paraId="0B8C9536"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Точность измерения </w:t>
            </w:r>
            <w:r w:rsidRPr="001C7AEE">
              <w:rPr>
                <w:rFonts w:ascii="Times New Roman" w:eastAsia="Times New Roman" w:hAnsi="Times New Roman" w:cs="Times New Roman"/>
                <w:color w:val="000000" w:themeColor="text1"/>
                <w:lang w:val="en-US" w:eastAsia="ru-RU"/>
              </w:rPr>
              <w:t>SpO</w:t>
            </w:r>
            <w:r w:rsidRPr="001C7AEE">
              <w:rPr>
                <w:rFonts w:ascii="Times New Roman" w:eastAsia="Times New Roman" w:hAnsi="Times New Roman" w:cs="Times New Roman"/>
                <w:color w:val="000000" w:themeColor="text1"/>
                <w:lang w:eastAsia="ru-RU"/>
              </w:rPr>
              <w:t xml:space="preserve">2: не более ± 3 % ±1 дигит в пределах от не более 70 до не менее 100 % </w:t>
            </w:r>
            <w:r w:rsidRPr="001C7AEE">
              <w:rPr>
                <w:rFonts w:ascii="Times New Roman" w:eastAsia="Times New Roman" w:hAnsi="Times New Roman" w:cs="Times New Roman"/>
                <w:color w:val="000000" w:themeColor="text1"/>
                <w:lang w:val="en-US" w:eastAsia="ru-RU"/>
              </w:rPr>
              <w:t>SpO</w:t>
            </w:r>
            <w:r w:rsidRPr="001C7AEE">
              <w:rPr>
                <w:rFonts w:ascii="Times New Roman" w:eastAsia="Times New Roman" w:hAnsi="Times New Roman" w:cs="Times New Roman"/>
                <w:color w:val="000000" w:themeColor="text1"/>
                <w:lang w:eastAsia="ru-RU"/>
              </w:rPr>
              <w:t>2;</w:t>
            </w:r>
          </w:p>
          <w:p w14:paraId="2B44DD1C"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Пределы настройки сигналов тревоги:</w:t>
            </w:r>
          </w:p>
          <w:p w14:paraId="0BE34042"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 Верхний от не более 51 до не менее 100 %</w:t>
            </w:r>
          </w:p>
          <w:p w14:paraId="2824E996"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lastRenderedPageBreak/>
              <w:t xml:space="preserve"> Нижний  от не более 50 до не менее 99 %;</w:t>
            </w:r>
          </w:p>
          <w:p w14:paraId="2B21EF84"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Диапазон изображаемого пульса на дисплее: от не более 25 до не менее 240 уд./мин.; </w:t>
            </w:r>
          </w:p>
          <w:p w14:paraId="4FEE747E"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Точность измерения  ПУЛЬС: </w:t>
            </w:r>
          </w:p>
          <w:p w14:paraId="09F7E1F0"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не более ± 3 уд./мин (</w:t>
            </w:r>
            <w:r w:rsidRPr="001C7AEE">
              <w:rPr>
                <w:rFonts w:ascii="Times New Roman" w:eastAsia="Times New Roman" w:hAnsi="Times New Roman" w:cs="Times New Roman"/>
                <w:color w:val="000000" w:themeColor="text1"/>
                <w:lang w:val="en-US" w:eastAsia="ru-RU"/>
              </w:rPr>
              <w:t>NoMotion</w:t>
            </w:r>
            <w:r w:rsidRPr="001C7AEE">
              <w:rPr>
                <w:rFonts w:ascii="Times New Roman" w:eastAsia="Times New Roman" w:hAnsi="Times New Roman" w:cs="Times New Roman"/>
                <w:color w:val="000000" w:themeColor="text1"/>
                <w:lang w:eastAsia="ru-RU"/>
              </w:rPr>
              <w:t>)</w:t>
            </w:r>
          </w:p>
          <w:p w14:paraId="05A377B4"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не более ± 5 уд./мин (</w:t>
            </w:r>
            <w:r w:rsidRPr="001C7AEE">
              <w:rPr>
                <w:rFonts w:ascii="Times New Roman" w:eastAsia="Times New Roman" w:hAnsi="Times New Roman" w:cs="Times New Roman"/>
                <w:color w:val="000000" w:themeColor="text1"/>
                <w:lang w:val="en-US" w:eastAsia="ru-RU"/>
              </w:rPr>
              <w:t>Motion</w:t>
            </w:r>
            <w:r w:rsidRPr="001C7AEE">
              <w:rPr>
                <w:rFonts w:ascii="Times New Roman" w:eastAsia="Times New Roman" w:hAnsi="Times New Roman" w:cs="Times New Roman"/>
                <w:color w:val="000000" w:themeColor="text1"/>
                <w:lang w:eastAsia="ru-RU"/>
              </w:rPr>
              <w:t>)</w:t>
            </w:r>
          </w:p>
          <w:p w14:paraId="6B33DAC0"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не более ± 3 уд./мин (</w:t>
            </w:r>
            <w:r w:rsidRPr="001C7AEE">
              <w:rPr>
                <w:rFonts w:ascii="Times New Roman" w:eastAsia="Times New Roman" w:hAnsi="Times New Roman" w:cs="Times New Roman"/>
                <w:color w:val="000000" w:themeColor="text1"/>
                <w:lang w:val="en-US" w:eastAsia="ru-RU"/>
              </w:rPr>
              <w:t>LowPerfusion</w:t>
            </w:r>
            <w:r w:rsidRPr="001C7AEE">
              <w:rPr>
                <w:rFonts w:ascii="Times New Roman" w:eastAsia="Times New Roman" w:hAnsi="Times New Roman" w:cs="Times New Roman"/>
                <w:color w:val="000000" w:themeColor="text1"/>
                <w:lang w:eastAsia="ru-RU"/>
              </w:rPr>
              <w:t>)</w:t>
            </w:r>
          </w:p>
          <w:p w14:paraId="3F5BF7F4"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Пределы настройки сигналов тревоги ПУЛЬС: </w:t>
            </w:r>
          </w:p>
          <w:p w14:paraId="46441D63"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Верхний: от не более 20 до не менее 240 уд./мин.</w:t>
            </w:r>
          </w:p>
          <w:p w14:paraId="3E283F53"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Нижний: от не более 15 до не менее 235 уд./мин.</w:t>
            </w:r>
          </w:p>
          <w:p w14:paraId="29121D42"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Диапазон изображаемого </w:t>
            </w:r>
            <w:r w:rsidRPr="001C7AEE">
              <w:rPr>
                <w:rFonts w:ascii="Times New Roman" w:eastAsia="Times New Roman" w:hAnsi="Times New Roman" w:cs="Times New Roman"/>
                <w:color w:val="000000" w:themeColor="text1"/>
                <w:lang w:val="en-US" w:eastAsia="ru-RU"/>
              </w:rPr>
              <w:t>PI</w:t>
            </w:r>
            <w:r w:rsidRPr="001C7AEE">
              <w:rPr>
                <w:rFonts w:ascii="Times New Roman" w:eastAsia="Times New Roman" w:hAnsi="Times New Roman" w:cs="Times New Roman"/>
                <w:color w:val="000000" w:themeColor="text1"/>
                <w:lang w:eastAsia="ru-RU"/>
              </w:rPr>
              <w:t xml:space="preserve"> (ПИ) на дисплее: от не более 0 до не менее  20%</w:t>
            </w:r>
          </w:p>
          <w:p w14:paraId="36F9391B" w14:textId="77777777" w:rsidR="001C7AEE" w:rsidRPr="001C7AEE" w:rsidRDefault="001C7AEE" w:rsidP="001C7AEE">
            <w:pPr>
              <w:spacing w:after="0" w:line="240" w:lineRule="auto"/>
              <w:rPr>
                <w:rFonts w:ascii="Times New Roman" w:eastAsia="Times New Roman" w:hAnsi="Times New Roman" w:cs="Times New Roman"/>
                <w:color w:val="000000" w:themeColor="text1"/>
                <w:lang w:eastAsia="ru-RU"/>
              </w:rPr>
            </w:pPr>
            <w:r w:rsidRPr="001C7AEE">
              <w:rPr>
                <w:rFonts w:ascii="Times New Roman" w:eastAsia="Times New Roman" w:hAnsi="Times New Roman" w:cs="Times New Roman"/>
                <w:color w:val="000000" w:themeColor="text1"/>
                <w:lang w:eastAsia="ru-RU"/>
              </w:rPr>
              <w:t xml:space="preserve">Точность измерения  </w:t>
            </w:r>
            <w:r w:rsidRPr="001C7AEE">
              <w:rPr>
                <w:rFonts w:ascii="Times New Roman" w:eastAsia="Times New Roman" w:hAnsi="Times New Roman" w:cs="Times New Roman"/>
                <w:color w:val="000000" w:themeColor="text1"/>
                <w:lang w:val="en-US" w:eastAsia="ru-RU"/>
              </w:rPr>
              <w:t>PI</w:t>
            </w:r>
            <w:r w:rsidRPr="001C7AEE">
              <w:rPr>
                <w:rFonts w:ascii="Times New Roman" w:eastAsia="Times New Roman" w:hAnsi="Times New Roman" w:cs="Times New Roman"/>
                <w:color w:val="000000" w:themeColor="text1"/>
                <w:lang w:eastAsia="ru-RU"/>
              </w:rPr>
              <w:t xml:space="preserve"> (ПИ): не более ±10 % </w:t>
            </w:r>
            <w:r w:rsidRPr="001C7AEE">
              <w:rPr>
                <w:rFonts w:ascii="Times New Roman" w:eastAsia="Times New Roman" w:hAnsi="Times New Roman" w:cs="Times New Roman"/>
                <w:color w:val="000000" w:themeColor="text1"/>
                <w:lang w:val="en-US" w:eastAsia="ru-RU"/>
              </w:rPr>
              <w:t>ofPI</w:t>
            </w:r>
            <w:r w:rsidRPr="001C7AEE">
              <w:rPr>
                <w:rFonts w:ascii="Times New Roman" w:eastAsia="Times New Roman" w:hAnsi="Times New Roman" w:cs="Times New Roman"/>
                <w:color w:val="000000" w:themeColor="text1"/>
                <w:lang w:eastAsia="ru-RU"/>
              </w:rPr>
              <w:t xml:space="preserve"> (</w:t>
            </w:r>
            <w:r w:rsidRPr="001C7AEE">
              <w:rPr>
                <w:rFonts w:ascii="Times New Roman" w:eastAsia="Times New Roman" w:hAnsi="Times New Roman" w:cs="Times New Roman"/>
                <w:color w:val="000000" w:themeColor="text1"/>
                <w:lang w:val="en-US" w:eastAsia="ru-RU"/>
              </w:rPr>
              <w:t>NoMotion</w:t>
            </w:r>
            <w:r w:rsidRPr="001C7AEE">
              <w:rPr>
                <w:rFonts w:ascii="Times New Roman" w:eastAsia="Times New Roman" w:hAnsi="Times New Roman" w:cs="Times New Roman"/>
                <w:color w:val="000000" w:themeColor="text1"/>
                <w:lang w:eastAsia="ru-RU"/>
              </w:rPr>
              <w:t xml:space="preserve"> - </w:t>
            </w:r>
            <w:r w:rsidRPr="001C7AEE">
              <w:rPr>
                <w:rFonts w:ascii="Times New Roman" w:eastAsia="Times New Roman" w:hAnsi="Times New Roman" w:cs="Times New Roman"/>
                <w:color w:val="000000" w:themeColor="text1"/>
                <w:lang w:val="en-US" w:eastAsia="ru-RU"/>
              </w:rPr>
              <w:t>RMS</w:t>
            </w:r>
            <w:r w:rsidRPr="001C7AEE">
              <w:rPr>
                <w:rFonts w:ascii="Times New Roman" w:eastAsia="Times New Roman" w:hAnsi="Times New Roman" w:cs="Times New Roman"/>
                <w:color w:val="000000" w:themeColor="text1"/>
                <w:lang w:eastAsia="ru-RU"/>
              </w:rPr>
              <w:t>)</w:t>
            </w:r>
          </w:p>
          <w:p w14:paraId="12108944"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 xml:space="preserve">Диапазон изображаемого </w:t>
            </w:r>
            <w:r w:rsidRPr="001C7AEE">
              <w:rPr>
                <w:rFonts w:ascii="Times New Roman" w:eastAsia="Arial Unicode MS" w:hAnsi="Times New Roman" w:cs="Times New Roman"/>
                <w:color w:val="000000" w:themeColor="text1"/>
                <w:lang w:val="en-US" w:eastAsia="ru-RU"/>
              </w:rPr>
              <w:t>PVI</w:t>
            </w:r>
            <w:r w:rsidRPr="001C7AEE">
              <w:rPr>
                <w:rFonts w:ascii="Times New Roman" w:eastAsia="Arial Unicode MS" w:hAnsi="Times New Roman" w:cs="Times New Roman"/>
                <w:color w:val="000000" w:themeColor="text1"/>
                <w:lang w:eastAsia="ru-RU"/>
              </w:rPr>
              <w:t xml:space="preserve"> (П</w:t>
            </w:r>
            <w:r w:rsidRPr="001C7AEE">
              <w:rPr>
                <w:rFonts w:ascii="Times New Roman" w:eastAsia="Arial Unicode MS" w:hAnsi="Times New Roman" w:cs="Times New Roman"/>
                <w:color w:val="000000" w:themeColor="text1"/>
                <w:lang w:val="en-US" w:eastAsia="ru-RU"/>
              </w:rPr>
              <w:t>B</w:t>
            </w:r>
            <w:r w:rsidRPr="001C7AEE">
              <w:rPr>
                <w:rFonts w:ascii="Times New Roman" w:eastAsia="Arial Unicode MS" w:hAnsi="Times New Roman" w:cs="Times New Roman"/>
                <w:color w:val="000000" w:themeColor="text1"/>
                <w:lang w:eastAsia="ru-RU"/>
              </w:rPr>
              <w:t>И) на дисплее: от не более 0 до не менее 100%</w:t>
            </w:r>
          </w:p>
        </w:tc>
        <w:tc>
          <w:tcPr>
            <w:tcW w:w="1706" w:type="dxa"/>
            <w:tcBorders>
              <w:top w:val="single" w:sz="4" w:space="0" w:color="auto"/>
              <w:left w:val="single" w:sz="4" w:space="0" w:color="auto"/>
              <w:bottom w:val="single" w:sz="4" w:space="0" w:color="auto"/>
              <w:right w:val="single" w:sz="4" w:space="0" w:color="auto"/>
            </w:tcBorders>
          </w:tcPr>
          <w:p w14:paraId="1F6EC1FC"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lastRenderedPageBreak/>
              <w:t>1 шт.</w:t>
            </w:r>
          </w:p>
        </w:tc>
      </w:tr>
      <w:tr w:rsidR="001C7AEE" w:rsidRPr="001C7AEE" w14:paraId="028BBE7F" w14:textId="77777777" w:rsidTr="00FB2DD3">
        <w:trPr>
          <w:trHeight w:val="141"/>
          <w:jc w:val="right"/>
        </w:trPr>
        <w:tc>
          <w:tcPr>
            <w:tcW w:w="562" w:type="dxa"/>
            <w:vMerge/>
            <w:tcBorders>
              <w:left w:val="single" w:sz="4" w:space="0" w:color="auto"/>
              <w:right w:val="single" w:sz="4" w:space="0" w:color="auto"/>
            </w:tcBorders>
          </w:tcPr>
          <w:p w14:paraId="6AFB41CC"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44182C9D"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6E746676" w14:textId="77777777" w:rsidR="001C7AEE" w:rsidRPr="001C7AEE" w:rsidRDefault="001C7AEE" w:rsidP="001C7AEE">
            <w:pPr>
              <w:spacing w:after="0" w:line="240" w:lineRule="auto"/>
              <w:rPr>
                <w:rFonts w:ascii="Times New Roman" w:eastAsia="Arial Unicode MS" w:hAnsi="Times New Roman" w:cs="Times New Roman"/>
                <w:b/>
                <w:bCs/>
                <w:i/>
                <w:iCs/>
                <w:lang w:eastAsia="ru-RU"/>
              </w:rPr>
            </w:pPr>
            <w:r w:rsidRPr="001C7AEE">
              <w:rPr>
                <w:rFonts w:ascii="Times New Roman" w:eastAsia="Arial Unicode MS" w:hAnsi="Times New Roman" w:cs="Times New Roman"/>
                <w:b/>
                <w:bCs/>
                <w:i/>
                <w:iCs/>
                <w:color w:val="000000"/>
                <w:lang w:eastAsia="ru-RU"/>
              </w:rPr>
              <w:t>Расходные материалы и изнашиваемые узлы:</w:t>
            </w:r>
          </w:p>
        </w:tc>
      </w:tr>
      <w:tr w:rsidR="001C7AEE" w:rsidRPr="001C7AEE" w14:paraId="14F4DA04" w14:textId="77777777" w:rsidTr="00FB2DD3">
        <w:trPr>
          <w:trHeight w:val="141"/>
          <w:jc w:val="right"/>
        </w:trPr>
        <w:tc>
          <w:tcPr>
            <w:tcW w:w="562" w:type="dxa"/>
            <w:vMerge/>
            <w:tcBorders>
              <w:left w:val="single" w:sz="4" w:space="0" w:color="auto"/>
              <w:right w:val="single" w:sz="4" w:space="0" w:color="auto"/>
            </w:tcBorders>
          </w:tcPr>
          <w:p w14:paraId="4617CAE7"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19CFE5AD"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57AADB96"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bottom w:val="single" w:sz="4" w:space="0" w:color="auto"/>
              <w:right w:val="single" w:sz="4" w:space="0" w:color="auto"/>
            </w:tcBorders>
          </w:tcPr>
          <w:p w14:paraId="50B6FD1B"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Датчик температуры периферический</w:t>
            </w:r>
          </w:p>
        </w:tc>
        <w:tc>
          <w:tcPr>
            <w:tcW w:w="4678" w:type="dxa"/>
            <w:tcBorders>
              <w:top w:val="single" w:sz="4" w:space="0" w:color="auto"/>
              <w:left w:val="single" w:sz="4" w:space="0" w:color="auto"/>
              <w:bottom w:val="single" w:sz="4" w:space="0" w:color="auto"/>
              <w:right w:val="single" w:sz="4" w:space="0" w:color="auto"/>
            </w:tcBorders>
          </w:tcPr>
          <w:p w14:paraId="1718D91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 xml:space="preserve">Датчик температурный обеспечивают измерение периферической температуры тела  </w:t>
            </w:r>
          </w:p>
        </w:tc>
        <w:tc>
          <w:tcPr>
            <w:tcW w:w="1706" w:type="dxa"/>
            <w:tcBorders>
              <w:top w:val="single" w:sz="4" w:space="0" w:color="auto"/>
              <w:left w:val="single" w:sz="4" w:space="0" w:color="auto"/>
              <w:bottom w:val="single" w:sz="4" w:space="0" w:color="auto"/>
              <w:right w:val="single" w:sz="4" w:space="0" w:color="auto"/>
            </w:tcBorders>
          </w:tcPr>
          <w:p w14:paraId="2F4C1600"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7BE7D1CF" w14:textId="77777777" w:rsidTr="00FB2DD3">
        <w:trPr>
          <w:trHeight w:val="141"/>
          <w:jc w:val="right"/>
        </w:trPr>
        <w:tc>
          <w:tcPr>
            <w:tcW w:w="562" w:type="dxa"/>
            <w:vMerge/>
            <w:tcBorders>
              <w:left w:val="single" w:sz="4" w:space="0" w:color="auto"/>
              <w:right w:val="single" w:sz="4" w:space="0" w:color="auto"/>
            </w:tcBorders>
          </w:tcPr>
          <w:p w14:paraId="105C8108"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47CEBE83"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616F80AE"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right w:val="single" w:sz="4" w:space="0" w:color="auto"/>
            </w:tcBorders>
          </w:tcPr>
          <w:p w14:paraId="0DA86BE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Датчик температуры центральный</w:t>
            </w:r>
          </w:p>
        </w:tc>
        <w:tc>
          <w:tcPr>
            <w:tcW w:w="4678" w:type="dxa"/>
            <w:tcBorders>
              <w:top w:val="single" w:sz="4" w:space="0" w:color="auto"/>
              <w:left w:val="single" w:sz="4" w:space="0" w:color="auto"/>
              <w:right w:val="single" w:sz="4" w:space="0" w:color="auto"/>
            </w:tcBorders>
          </w:tcPr>
          <w:p w14:paraId="11413F56"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 xml:space="preserve">Датчик температурный обеспечивают измерение центральной температуры тела  </w:t>
            </w:r>
          </w:p>
        </w:tc>
        <w:tc>
          <w:tcPr>
            <w:tcW w:w="1706" w:type="dxa"/>
            <w:tcBorders>
              <w:top w:val="single" w:sz="4" w:space="0" w:color="auto"/>
              <w:left w:val="single" w:sz="4" w:space="0" w:color="auto"/>
              <w:right w:val="single" w:sz="4" w:space="0" w:color="auto"/>
            </w:tcBorders>
          </w:tcPr>
          <w:p w14:paraId="0F2790B9"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14F12514" w14:textId="77777777" w:rsidTr="00FB2DD3">
        <w:trPr>
          <w:trHeight w:val="141"/>
          <w:jc w:val="right"/>
        </w:trPr>
        <w:tc>
          <w:tcPr>
            <w:tcW w:w="562" w:type="dxa"/>
            <w:vMerge/>
            <w:tcBorders>
              <w:left w:val="single" w:sz="4" w:space="0" w:color="auto"/>
              <w:right w:val="single" w:sz="4" w:space="0" w:color="auto"/>
            </w:tcBorders>
          </w:tcPr>
          <w:p w14:paraId="0768F2C8"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60368A71"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2769FC33"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right w:val="single" w:sz="4" w:space="0" w:color="auto"/>
            </w:tcBorders>
          </w:tcPr>
          <w:p w14:paraId="27FD00A1"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Кислородный датчик</w:t>
            </w:r>
          </w:p>
        </w:tc>
        <w:tc>
          <w:tcPr>
            <w:tcW w:w="4678" w:type="dxa"/>
            <w:tcBorders>
              <w:top w:val="single" w:sz="4" w:space="0" w:color="auto"/>
              <w:left w:val="single" w:sz="4" w:space="0" w:color="auto"/>
              <w:right w:val="single" w:sz="4" w:space="0" w:color="auto"/>
            </w:tcBorders>
          </w:tcPr>
          <w:p w14:paraId="300DDAA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Кислородный датчик для измерения концентрации кислорода.</w:t>
            </w:r>
          </w:p>
        </w:tc>
        <w:tc>
          <w:tcPr>
            <w:tcW w:w="1706" w:type="dxa"/>
            <w:tcBorders>
              <w:top w:val="single" w:sz="4" w:space="0" w:color="auto"/>
              <w:left w:val="single" w:sz="4" w:space="0" w:color="auto"/>
              <w:right w:val="single" w:sz="4" w:space="0" w:color="auto"/>
            </w:tcBorders>
          </w:tcPr>
          <w:p w14:paraId="1E8950E5"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1 шт.</w:t>
            </w:r>
          </w:p>
        </w:tc>
      </w:tr>
      <w:tr w:rsidR="001C7AEE" w:rsidRPr="001C7AEE" w14:paraId="48CB2ABC" w14:textId="77777777" w:rsidTr="00FB2DD3">
        <w:trPr>
          <w:trHeight w:val="141"/>
          <w:jc w:val="right"/>
        </w:trPr>
        <w:tc>
          <w:tcPr>
            <w:tcW w:w="562" w:type="dxa"/>
            <w:vMerge/>
            <w:tcBorders>
              <w:left w:val="single" w:sz="4" w:space="0" w:color="auto"/>
              <w:right w:val="single" w:sz="4" w:space="0" w:color="auto"/>
            </w:tcBorders>
          </w:tcPr>
          <w:p w14:paraId="0228397A"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p>
        </w:tc>
        <w:tc>
          <w:tcPr>
            <w:tcW w:w="4683" w:type="dxa"/>
            <w:vMerge/>
            <w:tcBorders>
              <w:left w:val="single" w:sz="4" w:space="0" w:color="auto"/>
              <w:right w:val="single" w:sz="4" w:space="0" w:color="auto"/>
            </w:tcBorders>
          </w:tcPr>
          <w:p w14:paraId="5C319C30" w14:textId="77777777" w:rsidR="001C7AEE" w:rsidRPr="001C7AEE" w:rsidRDefault="001C7AEE" w:rsidP="001C7AEE">
            <w:pPr>
              <w:spacing w:after="0" w:line="240" w:lineRule="auto"/>
              <w:ind w:right="-108"/>
              <w:rPr>
                <w:rFonts w:ascii="Times New Roman" w:eastAsia="Arial Unicode MS" w:hAnsi="Times New Roman" w:cs="Times New Roman"/>
                <w:b/>
                <w:bCs/>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14:paraId="7641D758" w14:textId="77777777" w:rsidR="001C7AEE" w:rsidRPr="001C7AEE" w:rsidRDefault="001C7AEE" w:rsidP="001C7AEE">
            <w:pPr>
              <w:numPr>
                <w:ilvl w:val="0"/>
                <w:numId w:val="1"/>
              </w:numPr>
              <w:spacing w:after="0" w:line="276" w:lineRule="auto"/>
              <w:ind w:left="357" w:hanging="357"/>
              <w:jc w:val="center"/>
              <w:rPr>
                <w:rFonts w:ascii="Times New Roman" w:eastAsia="Calibri" w:hAnsi="Times New Roman" w:cs="Times New Roman"/>
              </w:rPr>
            </w:pPr>
          </w:p>
        </w:tc>
        <w:tc>
          <w:tcPr>
            <w:tcW w:w="2972" w:type="dxa"/>
            <w:tcBorders>
              <w:top w:val="single" w:sz="4" w:space="0" w:color="auto"/>
              <w:left w:val="single" w:sz="4" w:space="0" w:color="auto"/>
              <w:right w:val="single" w:sz="4" w:space="0" w:color="auto"/>
            </w:tcBorders>
          </w:tcPr>
          <w:p w14:paraId="56EF501E"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eastAsia="ru-RU"/>
              </w:rPr>
              <w:t xml:space="preserve">Датчик </w:t>
            </w:r>
            <w:r w:rsidRPr="001C7AEE">
              <w:rPr>
                <w:rFonts w:ascii="Times New Roman" w:eastAsia="Arial Unicode MS" w:hAnsi="Times New Roman" w:cs="Times New Roman"/>
                <w:color w:val="000000" w:themeColor="text1"/>
                <w:lang w:val="en-US" w:eastAsia="ru-RU"/>
              </w:rPr>
              <w:t>SpO</w:t>
            </w:r>
            <w:r w:rsidRPr="001C7AEE">
              <w:rPr>
                <w:rFonts w:ascii="Times New Roman" w:eastAsia="Arial Unicode MS" w:hAnsi="Times New Roman" w:cs="Times New Roman"/>
                <w:color w:val="000000" w:themeColor="text1"/>
                <w:lang w:eastAsia="ru-RU"/>
              </w:rPr>
              <w:t xml:space="preserve">2 </w:t>
            </w:r>
          </w:p>
        </w:tc>
        <w:tc>
          <w:tcPr>
            <w:tcW w:w="4678" w:type="dxa"/>
            <w:tcBorders>
              <w:top w:val="single" w:sz="4" w:space="0" w:color="auto"/>
              <w:left w:val="single" w:sz="4" w:space="0" w:color="auto"/>
              <w:right w:val="single" w:sz="4" w:space="0" w:color="auto"/>
            </w:tcBorders>
          </w:tcPr>
          <w:p w14:paraId="35E16032" w14:textId="77777777" w:rsidR="001C7AEE" w:rsidRPr="001C7AEE" w:rsidRDefault="001C7AEE" w:rsidP="001C7AEE">
            <w:pPr>
              <w:spacing w:after="0" w:line="240" w:lineRule="auto"/>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shd w:val="clear" w:color="auto" w:fill="FFFFFF"/>
                <w:lang w:eastAsia="ru-RU"/>
              </w:rPr>
              <w:t xml:space="preserve">Датчик для измерения сатурации на основе технологии </w:t>
            </w:r>
            <w:r w:rsidRPr="001C7AEE">
              <w:rPr>
                <w:rFonts w:ascii="Times New Roman" w:eastAsia="Arial Unicode MS" w:hAnsi="Times New Roman" w:cs="Times New Roman"/>
                <w:color w:val="000000" w:themeColor="text1"/>
                <w:shd w:val="clear" w:color="auto" w:fill="FFFFFF"/>
                <w:lang w:val="en-US" w:eastAsia="ru-RU"/>
              </w:rPr>
              <w:t>Masimo</w:t>
            </w:r>
            <w:r w:rsidRPr="001C7AEE">
              <w:rPr>
                <w:rFonts w:ascii="Times New Roman" w:eastAsia="Arial Unicode MS" w:hAnsi="Times New Roman" w:cs="Times New Roman"/>
                <w:color w:val="000000" w:themeColor="text1"/>
                <w:shd w:val="clear" w:color="auto" w:fill="FFFFFF"/>
                <w:lang w:eastAsia="ru-RU"/>
              </w:rPr>
              <w:t xml:space="preserve"> </w:t>
            </w:r>
            <w:r w:rsidRPr="001C7AEE">
              <w:rPr>
                <w:rFonts w:ascii="Times New Roman" w:eastAsia="Arial Unicode MS" w:hAnsi="Times New Roman" w:cs="Times New Roman"/>
                <w:color w:val="000000" w:themeColor="text1"/>
                <w:shd w:val="clear" w:color="auto" w:fill="FFFFFF"/>
                <w:lang w:val="en-US" w:eastAsia="ru-RU"/>
              </w:rPr>
              <w:t>Rainbow</w:t>
            </w:r>
            <w:r w:rsidRPr="001C7AEE">
              <w:rPr>
                <w:rFonts w:ascii="Times New Roman" w:eastAsia="Arial Unicode MS" w:hAnsi="Times New Roman" w:cs="Times New Roman"/>
                <w:color w:val="000000" w:themeColor="text1"/>
                <w:shd w:val="clear" w:color="auto" w:fill="FFFFFF"/>
                <w:lang w:eastAsia="ru-RU"/>
              </w:rPr>
              <w:t xml:space="preserve">, </w:t>
            </w:r>
            <w:r w:rsidRPr="001C7AEE">
              <w:rPr>
                <w:rFonts w:ascii="Times New Roman" w:eastAsia="Arial Unicode MS" w:hAnsi="Times New Roman" w:cs="Times New Roman"/>
                <w:color w:val="000000" w:themeColor="text1"/>
                <w:lang w:eastAsia="ru-RU"/>
              </w:rPr>
              <w:t>(одноразовые, в комплекте  не менее 10 шт).</w:t>
            </w:r>
          </w:p>
        </w:tc>
        <w:tc>
          <w:tcPr>
            <w:tcW w:w="1706" w:type="dxa"/>
            <w:tcBorders>
              <w:top w:val="single" w:sz="4" w:space="0" w:color="auto"/>
              <w:left w:val="single" w:sz="4" w:space="0" w:color="auto"/>
              <w:right w:val="single" w:sz="4" w:space="0" w:color="auto"/>
            </w:tcBorders>
          </w:tcPr>
          <w:p w14:paraId="22343B14" w14:textId="77777777" w:rsidR="001C7AEE" w:rsidRPr="001C7AEE" w:rsidRDefault="001C7AEE" w:rsidP="001C7AEE">
            <w:pPr>
              <w:spacing w:after="0" w:line="240" w:lineRule="auto"/>
              <w:jc w:val="center"/>
              <w:rPr>
                <w:rFonts w:ascii="Times New Roman" w:eastAsia="Arial Unicode MS" w:hAnsi="Times New Roman" w:cs="Times New Roman"/>
                <w:lang w:eastAsia="ru-RU"/>
              </w:rPr>
            </w:pPr>
            <w:r w:rsidRPr="001C7AEE">
              <w:rPr>
                <w:rFonts w:ascii="Times New Roman" w:eastAsia="Arial Unicode MS" w:hAnsi="Times New Roman" w:cs="Times New Roman"/>
                <w:color w:val="000000" w:themeColor="text1"/>
                <w:lang w:val="en-US" w:eastAsia="ru-RU"/>
              </w:rPr>
              <w:t xml:space="preserve">1 </w:t>
            </w:r>
            <w:r w:rsidRPr="001C7AEE">
              <w:rPr>
                <w:rFonts w:ascii="Times New Roman" w:eastAsia="Arial Unicode MS" w:hAnsi="Times New Roman" w:cs="Times New Roman"/>
                <w:color w:val="000000" w:themeColor="text1"/>
                <w:lang w:eastAsia="ru-RU"/>
              </w:rPr>
              <w:t>комп.</w:t>
            </w:r>
          </w:p>
        </w:tc>
      </w:tr>
      <w:tr w:rsidR="001C7AEE" w:rsidRPr="001C7AEE" w14:paraId="7E5CA2C3"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3533382D"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3</w:t>
            </w:r>
          </w:p>
        </w:tc>
        <w:tc>
          <w:tcPr>
            <w:tcW w:w="4683" w:type="dxa"/>
            <w:tcBorders>
              <w:top w:val="single" w:sz="4" w:space="0" w:color="auto"/>
              <w:left w:val="single" w:sz="4" w:space="0" w:color="auto"/>
              <w:bottom w:val="single" w:sz="4" w:space="0" w:color="auto"/>
              <w:right w:val="single" w:sz="4" w:space="0" w:color="auto"/>
            </w:tcBorders>
            <w:hideMark/>
          </w:tcPr>
          <w:p w14:paraId="08FEF3F0"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Требования к условиям эксплуатации</w:t>
            </w:r>
          </w:p>
          <w:p w14:paraId="37E0ECA5"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p>
        </w:tc>
        <w:tc>
          <w:tcPr>
            <w:tcW w:w="9923" w:type="dxa"/>
            <w:gridSpan w:val="4"/>
            <w:tcBorders>
              <w:top w:val="single" w:sz="4" w:space="0" w:color="auto"/>
              <w:left w:val="single" w:sz="4" w:space="0" w:color="auto"/>
              <w:bottom w:val="single" w:sz="4" w:space="0" w:color="auto"/>
              <w:right w:val="single" w:sz="4" w:space="0" w:color="auto"/>
            </w:tcBorders>
          </w:tcPr>
          <w:p w14:paraId="4AE34118" w14:textId="77777777" w:rsidR="001C7AEE" w:rsidRPr="001C7AEE" w:rsidRDefault="001C7AEE" w:rsidP="001C7AEE">
            <w:pPr>
              <w:widowControl w:val="0"/>
              <w:spacing w:after="0" w:line="240" w:lineRule="auto"/>
              <w:rPr>
                <w:rFonts w:ascii="Times New Roman" w:eastAsia="Arial Unicode MS" w:hAnsi="Times New Roman" w:cs="Times New Roman"/>
                <w:color w:val="000000"/>
                <w:lang w:eastAsia="zh-CN"/>
              </w:rPr>
            </w:pPr>
            <w:r w:rsidRPr="001C7AEE">
              <w:rPr>
                <w:rFonts w:ascii="Times New Roman" w:eastAsia="Arial Unicode MS" w:hAnsi="Times New Roman" w:cs="Times New Roman"/>
                <w:color w:val="000000"/>
                <w:lang w:eastAsia="zh-CN"/>
              </w:rPr>
              <w:t>Электроснабжение: 100 – 240 V+ 10%, 50/60 Hz.</w:t>
            </w:r>
          </w:p>
          <w:p w14:paraId="0B4516AE" w14:textId="77777777" w:rsidR="001C7AEE" w:rsidRPr="001C7AEE" w:rsidRDefault="001C7AEE" w:rsidP="001C7AEE">
            <w:pPr>
              <w:widowControl w:val="0"/>
              <w:spacing w:after="0" w:line="240" w:lineRule="auto"/>
              <w:rPr>
                <w:rFonts w:ascii="Times New Roman" w:eastAsia="Arial Unicode MS" w:hAnsi="Times New Roman" w:cs="Times New Roman"/>
                <w:color w:val="000000"/>
                <w:lang w:eastAsia="zh-CN"/>
              </w:rPr>
            </w:pPr>
            <w:r w:rsidRPr="001C7AEE">
              <w:rPr>
                <w:rFonts w:ascii="Times New Roman" w:eastAsia="Arial Unicode MS" w:hAnsi="Times New Roman" w:cs="Times New Roman"/>
                <w:color w:val="000000"/>
                <w:lang w:eastAsia="zh-CN"/>
              </w:rPr>
              <w:t>Водоснабжение: требуется очищенная дистиллированная вода для увлажнителя.</w:t>
            </w:r>
          </w:p>
          <w:p w14:paraId="7483C655" w14:textId="77777777" w:rsidR="001C7AEE" w:rsidRPr="001C7AEE" w:rsidRDefault="001C7AEE" w:rsidP="001C7AEE">
            <w:pPr>
              <w:widowControl w:val="0"/>
              <w:spacing w:after="0" w:line="240" w:lineRule="auto"/>
              <w:rPr>
                <w:rFonts w:ascii="Times New Roman" w:eastAsia="Arial Unicode MS" w:hAnsi="Times New Roman" w:cs="Times New Roman"/>
                <w:color w:val="000000"/>
                <w:lang w:eastAsia="zh-CN"/>
              </w:rPr>
            </w:pPr>
            <w:r w:rsidRPr="001C7AEE">
              <w:rPr>
                <w:rFonts w:ascii="Times New Roman" w:eastAsia="Arial Unicode MS" w:hAnsi="Times New Roman" w:cs="Times New Roman"/>
                <w:color w:val="000000"/>
                <w:lang w:eastAsia="zh-CN"/>
              </w:rPr>
              <w:t>Газоснабжение (O2): 3 – 6 Bar.</w:t>
            </w:r>
          </w:p>
        </w:tc>
      </w:tr>
      <w:tr w:rsidR="001C7AEE" w:rsidRPr="001C7AEE" w14:paraId="067A75C7"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42DD04A8"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4</w:t>
            </w:r>
          </w:p>
        </w:tc>
        <w:tc>
          <w:tcPr>
            <w:tcW w:w="4683" w:type="dxa"/>
            <w:tcBorders>
              <w:top w:val="single" w:sz="4" w:space="0" w:color="auto"/>
              <w:left w:val="single" w:sz="4" w:space="0" w:color="auto"/>
              <w:bottom w:val="single" w:sz="4" w:space="0" w:color="auto"/>
              <w:right w:val="single" w:sz="4" w:space="0" w:color="auto"/>
            </w:tcBorders>
            <w:hideMark/>
          </w:tcPr>
          <w:p w14:paraId="34087793"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Условия осуществления поставки</w:t>
            </w:r>
            <w:r w:rsidRPr="001C7AEE">
              <w:rPr>
                <w:rFonts w:ascii="Times New Roman" w:eastAsia="Arial Unicode MS" w:hAnsi="Times New Roman" w:cs="Times New Roman"/>
                <w:b/>
                <w:bCs/>
                <w:color w:val="000000"/>
                <w:lang w:eastAsia="ru-RU"/>
              </w:rPr>
              <w:br/>
              <w:t>медицинской техники (в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43E01460" w14:textId="77777777" w:rsidR="001C7AEE" w:rsidRPr="001C7AEE" w:rsidRDefault="001C7AEE" w:rsidP="001C7AEE">
            <w:pPr>
              <w:spacing w:after="0" w:line="256" w:lineRule="auto"/>
              <w:jc w:val="center"/>
              <w:rPr>
                <w:rFonts w:ascii="Times New Roman" w:eastAsia="Arial Unicode MS" w:hAnsi="Times New Roman" w:cs="Times New Roman"/>
                <w:color w:val="000000"/>
                <w:sz w:val="20"/>
                <w:szCs w:val="20"/>
              </w:rPr>
            </w:pPr>
            <w:r w:rsidRPr="001C7AEE">
              <w:rPr>
                <w:rFonts w:ascii="Times New Roman" w:eastAsia="Arial Unicode MS" w:hAnsi="Times New Roman" w:cs="Times New Roman"/>
                <w:color w:val="000000"/>
                <w:sz w:val="20"/>
                <w:szCs w:val="20"/>
                <w:lang w:eastAsia="zh-CN"/>
              </w:rPr>
              <w:t>DDP пункт назначения</w:t>
            </w:r>
          </w:p>
        </w:tc>
      </w:tr>
      <w:tr w:rsidR="001C7AEE" w:rsidRPr="001C7AEE" w14:paraId="579E936F" w14:textId="77777777" w:rsidTr="00FB2DD3">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14:paraId="23051109" w14:textId="77777777" w:rsidR="001C7AEE" w:rsidRPr="001C7AEE" w:rsidRDefault="001C7AEE" w:rsidP="001C7AEE">
            <w:pPr>
              <w:tabs>
                <w:tab w:val="left" w:pos="450"/>
              </w:tabs>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5</w:t>
            </w:r>
          </w:p>
        </w:tc>
        <w:tc>
          <w:tcPr>
            <w:tcW w:w="4683" w:type="dxa"/>
            <w:tcBorders>
              <w:top w:val="single" w:sz="4" w:space="0" w:color="auto"/>
              <w:left w:val="single" w:sz="4" w:space="0" w:color="auto"/>
              <w:bottom w:val="single" w:sz="4" w:space="0" w:color="auto"/>
              <w:right w:val="single" w:sz="4" w:space="0" w:color="auto"/>
            </w:tcBorders>
            <w:hideMark/>
          </w:tcPr>
          <w:p w14:paraId="146B5386"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Срок поставки медицинской техники и</w:t>
            </w:r>
          </w:p>
          <w:p w14:paraId="746FF991"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место дислокации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14:paraId="0E0D7A63" w14:textId="77777777" w:rsidR="001C7AEE" w:rsidRPr="001C7AEE" w:rsidRDefault="001C7AEE" w:rsidP="001C7AEE">
            <w:pPr>
              <w:spacing w:after="0" w:line="256" w:lineRule="auto"/>
              <w:jc w:val="center"/>
              <w:rPr>
                <w:rFonts w:ascii="Times New Roman" w:eastAsia="Arial Unicode MS" w:hAnsi="Times New Roman" w:cs="Times New Roman"/>
                <w:color w:val="000000"/>
                <w:sz w:val="20"/>
                <w:szCs w:val="20"/>
                <w:lang w:eastAsia="zh-CN"/>
              </w:rPr>
            </w:pPr>
            <w:r w:rsidRPr="001C7AEE">
              <w:rPr>
                <w:rFonts w:ascii="Times New Roman" w:eastAsia="Arial Unicode MS" w:hAnsi="Times New Roman" w:cs="Times New Roman"/>
                <w:color w:val="000000"/>
                <w:sz w:val="20"/>
                <w:szCs w:val="20"/>
                <w:lang w:eastAsia="zh-CN"/>
              </w:rPr>
              <w:t>120 календарных дней</w:t>
            </w:r>
          </w:p>
          <w:p w14:paraId="361CDC57" w14:textId="77777777" w:rsidR="001C7AEE" w:rsidRDefault="001C7AEE" w:rsidP="001C7AEE">
            <w:pPr>
              <w:spacing w:after="0" w:line="256" w:lineRule="auto"/>
              <w:jc w:val="center"/>
              <w:rPr>
                <w:rFonts w:ascii="Times New Roman" w:eastAsia="Arial Unicode MS" w:hAnsi="Times New Roman" w:cs="Times New Roman"/>
                <w:color w:val="000000"/>
                <w:sz w:val="20"/>
                <w:szCs w:val="20"/>
                <w:lang w:eastAsia="zh-CN"/>
              </w:rPr>
            </w:pPr>
            <w:r w:rsidRPr="001C7AEE">
              <w:rPr>
                <w:rFonts w:ascii="Times New Roman" w:eastAsia="Arial Unicode MS" w:hAnsi="Times New Roman" w:cs="Times New Roman"/>
                <w:color w:val="000000"/>
                <w:sz w:val="20"/>
                <w:szCs w:val="20"/>
                <w:lang w:eastAsia="zh-CN"/>
              </w:rPr>
              <w:t>Адрес: КГП на ПХВ "Исатайская районная больница" Управление здравоохранения Атырауской области - 1 шт.</w:t>
            </w:r>
          </w:p>
          <w:p w14:paraId="7C5B5A27" w14:textId="642F84FB" w:rsidR="001C7AEE" w:rsidRPr="001C7AEE" w:rsidRDefault="001C7AEE" w:rsidP="001C7AEE">
            <w:pPr>
              <w:spacing w:after="0" w:line="256" w:lineRule="auto"/>
              <w:jc w:val="center"/>
              <w:rPr>
                <w:rFonts w:ascii="Times New Roman" w:eastAsia="Arial Unicode MS" w:hAnsi="Times New Roman" w:cs="Times New Roman"/>
                <w:color w:val="000000"/>
                <w:sz w:val="20"/>
                <w:szCs w:val="20"/>
              </w:rPr>
            </w:pPr>
          </w:p>
        </w:tc>
      </w:tr>
      <w:tr w:rsidR="001C7AEE" w:rsidRPr="001C7AEE" w14:paraId="6CA03D9C" w14:textId="77777777" w:rsidTr="00FB2DD3">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14:paraId="798B0088"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6</w:t>
            </w:r>
          </w:p>
        </w:tc>
        <w:tc>
          <w:tcPr>
            <w:tcW w:w="4683" w:type="dxa"/>
            <w:tcBorders>
              <w:top w:val="single" w:sz="4" w:space="0" w:color="auto"/>
              <w:left w:val="single" w:sz="4" w:space="0" w:color="auto"/>
              <w:bottom w:val="single" w:sz="4" w:space="0" w:color="auto"/>
              <w:right w:val="single" w:sz="4" w:space="0" w:color="auto"/>
            </w:tcBorders>
            <w:hideMark/>
          </w:tcPr>
          <w:p w14:paraId="64A0613B"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 xml:space="preserve">Условия гарантийного сервисного обслуживания медицинской техники поставщиком, его сервисными центрами в Республике Казахстан либо с привлечением </w:t>
            </w:r>
            <w:r w:rsidRPr="001C7AEE">
              <w:rPr>
                <w:rFonts w:ascii="Times New Roman" w:eastAsia="Arial Unicode MS" w:hAnsi="Times New Roman" w:cs="Times New Roman"/>
                <w:b/>
                <w:bCs/>
                <w:color w:val="000000"/>
                <w:lang w:eastAsia="ru-RU"/>
              </w:rPr>
              <w:lastRenderedPageBreak/>
              <w:t>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tcPr>
          <w:p w14:paraId="77BF1023"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lastRenderedPageBreak/>
              <w:t xml:space="preserve">Гарантийное сервисное обслуживание медицинской техники не менее 37 месяцев. </w:t>
            </w:r>
          </w:p>
          <w:p w14:paraId="77DB0AA5"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Плановое техническое обслуживание должно проводиться не реже чем 1 раз в квартал. </w:t>
            </w:r>
          </w:p>
          <w:p w14:paraId="29344691"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5583EE6F"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замену отработавших ресурс составных частей; </w:t>
            </w:r>
          </w:p>
          <w:p w14:paraId="415EF649"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lastRenderedPageBreak/>
              <w:t xml:space="preserve">- замене или восстановлении отдельных частей медицинской техники; </w:t>
            </w:r>
          </w:p>
          <w:p w14:paraId="731B1FD0"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настройку и регулировку медицинской техники; специфические для данной медицинской техники работы и т.п.; </w:t>
            </w:r>
          </w:p>
          <w:p w14:paraId="72A071D6"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чистку, смазку и при необходимости переборку основных механизмов и узлов; </w:t>
            </w:r>
          </w:p>
          <w:p w14:paraId="103C0193"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w:t>
            </w:r>
          </w:p>
          <w:p w14:paraId="69152E5B"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иные указанные в эксплуатационной документации операции, специфические для конкретного типа медицинской техники.</w:t>
            </w:r>
          </w:p>
        </w:tc>
      </w:tr>
      <w:tr w:rsidR="001C7AEE" w:rsidRPr="001C7AEE" w14:paraId="05CBABC3" w14:textId="77777777" w:rsidTr="00FB2DD3">
        <w:trPr>
          <w:trHeight w:val="136"/>
          <w:jc w:val="right"/>
        </w:trPr>
        <w:tc>
          <w:tcPr>
            <w:tcW w:w="562" w:type="dxa"/>
            <w:tcBorders>
              <w:top w:val="single" w:sz="4" w:space="0" w:color="auto"/>
              <w:left w:val="single" w:sz="4" w:space="0" w:color="auto"/>
              <w:bottom w:val="single" w:sz="4" w:space="0" w:color="auto"/>
              <w:right w:val="single" w:sz="4" w:space="0" w:color="auto"/>
            </w:tcBorders>
          </w:tcPr>
          <w:p w14:paraId="5A6880BB" w14:textId="77777777" w:rsidR="001C7AEE" w:rsidRPr="001C7AEE" w:rsidRDefault="001C7AEE" w:rsidP="001C7AEE">
            <w:pPr>
              <w:spacing w:after="0" w:line="240" w:lineRule="auto"/>
              <w:jc w:val="center"/>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lastRenderedPageBreak/>
              <w:t>7</w:t>
            </w:r>
          </w:p>
        </w:tc>
        <w:tc>
          <w:tcPr>
            <w:tcW w:w="4683" w:type="dxa"/>
            <w:tcBorders>
              <w:top w:val="single" w:sz="4" w:space="0" w:color="auto"/>
              <w:left w:val="single" w:sz="4" w:space="0" w:color="auto"/>
              <w:bottom w:val="single" w:sz="4" w:space="0" w:color="auto"/>
              <w:right w:val="single" w:sz="4" w:space="0" w:color="auto"/>
            </w:tcBorders>
          </w:tcPr>
          <w:p w14:paraId="761F77E6" w14:textId="77777777" w:rsidR="001C7AEE" w:rsidRPr="001C7AEE" w:rsidRDefault="001C7AEE" w:rsidP="001C7AEE">
            <w:pPr>
              <w:spacing w:after="0" w:line="240" w:lineRule="auto"/>
              <w:rPr>
                <w:rFonts w:ascii="Times New Roman" w:eastAsia="Arial Unicode MS" w:hAnsi="Times New Roman" w:cs="Times New Roman"/>
                <w:b/>
                <w:bCs/>
                <w:color w:val="000000"/>
                <w:lang w:eastAsia="ru-RU"/>
              </w:rPr>
            </w:pPr>
            <w:r w:rsidRPr="001C7AEE">
              <w:rPr>
                <w:rFonts w:ascii="Times New Roman" w:eastAsia="Arial Unicode MS" w:hAnsi="Times New Roman" w:cs="Times New Roman"/>
                <w:b/>
                <w:bCs/>
                <w:color w:val="000000"/>
                <w:lang w:eastAsia="ru-RU"/>
              </w:rPr>
              <w:t>Требования к сопутствующим услугам</w:t>
            </w:r>
          </w:p>
        </w:tc>
        <w:tc>
          <w:tcPr>
            <w:tcW w:w="9923" w:type="dxa"/>
            <w:gridSpan w:val="4"/>
            <w:tcBorders>
              <w:top w:val="single" w:sz="4" w:space="0" w:color="auto"/>
              <w:left w:val="single" w:sz="4" w:space="0" w:color="auto"/>
              <w:bottom w:val="single" w:sz="4" w:space="0" w:color="auto"/>
              <w:right w:val="single" w:sz="4" w:space="0" w:color="auto"/>
            </w:tcBorders>
          </w:tcPr>
          <w:p w14:paraId="304796F6"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w:t>
            </w:r>
          </w:p>
          <w:p w14:paraId="45771E21" w14:textId="77777777" w:rsidR="001C7AEE" w:rsidRPr="001C7AEE" w:rsidRDefault="001C7AEE" w:rsidP="001C7AEE">
            <w:pPr>
              <w:spacing w:after="0" w:line="240" w:lineRule="auto"/>
              <w:rPr>
                <w:rFonts w:ascii="Times New Roman" w:eastAsia="Arial Unicode MS" w:hAnsi="Times New Roman" w:cs="Times New Roman"/>
                <w:color w:val="000000"/>
                <w:sz w:val="20"/>
                <w:szCs w:val="20"/>
                <w:lang w:eastAsia="ru-RU"/>
              </w:rPr>
            </w:pPr>
            <w:r w:rsidRPr="001C7AEE">
              <w:rPr>
                <w:rFonts w:ascii="Times New Roman" w:eastAsia="Arial Unicode MS" w:hAnsi="Times New Roman" w:cs="Times New Roman"/>
                <w:color w:val="000000"/>
                <w:sz w:val="20"/>
                <w:szCs w:val="20"/>
                <w:lang w:eastAsia="ru-RU"/>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03C4A75E" w14:textId="24AA9057" w:rsidR="001C7AEE" w:rsidRDefault="001C7AEE" w:rsidP="00280814">
      <w:pPr>
        <w:jc w:val="center"/>
      </w:pPr>
    </w:p>
    <w:p w14:paraId="3E7025F6" w14:textId="6F6D13C0" w:rsidR="00B6005A" w:rsidRDefault="00B6005A" w:rsidP="00280814">
      <w:pPr>
        <w:jc w:val="center"/>
      </w:pPr>
    </w:p>
    <w:p w14:paraId="469B8E3B" w14:textId="58AC5369" w:rsidR="00B6005A" w:rsidRDefault="00B6005A" w:rsidP="00280814">
      <w:pPr>
        <w:jc w:val="center"/>
      </w:pPr>
    </w:p>
    <w:p w14:paraId="6608C526" w14:textId="77777777" w:rsidR="00B6005A" w:rsidRPr="00280814" w:rsidRDefault="00B6005A" w:rsidP="00280814">
      <w:pPr>
        <w:jc w:val="center"/>
      </w:pPr>
    </w:p>
    <w:sectPr w:rsidR="00B6005A" w:rsidRPr="00280814" w:rsidSect="00911F30">
      <w:pgSz w:w="16838" w:h="11906" w:orient="landscape"/>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76A"/>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052791"/>
    <w:multiLevelType w:val="hybridMultilevel"/>
    <w:tmpl w:val="4DE009E2"/>
    <w:lvl w:ilvl="0" w:tplc="EDA4389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B7C96"/>
    <w:multiLevelType w:val="hybridMultilevel"/>
    <w:tmpl w:val="3F42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B74FD"/>
    <w:multiLevelType w:val="hybridMultilevel"/>
    <w:tmpl w:val="A5E24A92"/>
    <w:lvl w:ilvl="0" w:tplc="25824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93D02"/>
    <w:multiLevelType w:val="hybridMultilevel"/>
    <w:tmpl w:val="8668C352"/>
    <w:lvl w:ilvl="0" w:tplc="1AD6E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25B1B"/>
    <w:multiLevelType w:val="multilevel"/>
    <w:tmpl w:val="EB8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0698E"/>
    <w:multiLevelType w:val="hybridMultilevel"/>
    <w:tmpl w:val="E0026B04"/>
    <w:lvl w:ilvl="0" w:tplc="2A509ED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C365A97"/>
    <w:multiLevelType w:val="hybridMultilevel"/>
    <w:tmpl w:val="CD18A992"/>
    <w:lvl w:ilvl="0" w:tplc="7C6E07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85992"/>
    <w:multiLevelType w:val="hybridMultilevel"/>
    <w:tmpl w:val="8F0C688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754BA1"/>
    <w:multiLevelType w:val="hybridMultilevel"/>
    <w:tmpl w:val="097AF3A2"/>
    <w:lvl w:ilvl="0" w:tplc="CCFC6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26A3B"/>
    <w:multiLevelType w:val="hybridMultilevel"/>
    <w:tmpl w:val="875A08E2"/>
    <w:lvl w:ilvl="0" w:tplc="47563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E289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D855C04"/>
    <w:multiLevelType w:val="hybridMultilevel"/>
    <w:tmpl w:val="E0387538"/>
    <w:lvl w:ilvl="0" w:tplc="8C38B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51E1B"/>
    <w:multiLevelType w:val="hybridMultilevel"/>
    <w:tmpl w:val="9168EE8C"/>
    <w:lvl w:ilvl="0" w:tplc="A2F41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D23E6A"/>
    <w:multiLevelType w:val="hybridMultilevel"/>
    <w:tmpl w:val="39C82362"/>
    <w:lvl w:ilvl="0" w:tplc="EDA4389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AA71BE"/>
    <w:multiLevelType w:val="multilevel"/>
    <w:tmpl w:val="9FCE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B0374F"/>
    <w:multiLevelType w:val="multilevel"/>
    <w:tmpl w:val="2A2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705918"/>
    <w:multiLevelType w:val="hybridMultilevel"/>
    <w:tmpl w:val="2B94289C"/>
    <w:lvl w:ilvl="0" w:tplc="0C9AE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533915"/>
    <w:multiLevelType w:val="hybridMultilevel"/>
    <w:tmpl w:val="14DCB2D0"/>
    <w:lvl w:ilvl="0" w:tplc="EDA4389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9A45101"/>
    <w:multiLevelType w:val="hybridMultilevel"/>
    <w:tmpl w:val="42729248"/>
    <w:lvl w:ilvl="0" w:tplc="DFF8D8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C4D4E"/>
    <w:multiLevelType w:val="hybridMultilevel"/>
    <w:tmpl w:val="CC4640CA"/>
    <w:lvl w:ilvl="0" w:tplc="653897B2">
      <w:start w:val="1"/>
      <w:numFmt w:val="bullet"/>
      <w:lvlText w:val="•"/>
      <w:lvlJc w:val="left"/>
      <w:pPr>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3"/>
  </w:num>
  <w:num w:numId="5">
    <w:abstractNumId w:val="20"/>
  </w:num>
  <w:num w:numId="6">
    <w:abstractNumId w:val="16"/>
  </w:num>
  <w:num w:numId="7">
    <w:abstractNumId w:val="1"/>
  </w:num>
  <w:num w:numId="8">
    <w:abstractNumId w:val="22"/>
  </w:num>
  <w:num w:numId="9">
    <w:abstractNumId w:val="7"/>
  </w:num>
  <w:num w:numId="10">
    <w:abstractNumId w:val="10"/>
  </w:num>
  <w:num w:numId="11">
    <w:abstractNumId w:val="11"/>
  </w:num>
  <w:num w:numId="12">
    <w:abstractNumId w:val="8"/>
  </w:num>
  <w:num w:numId="13">
    <w:abstractNumId w:val="14"/>
  </w:num>
  <w:num w:numId="14">
    <w:abstractNumId w:val="15"/>
  </w:num>
  <w:num w:numId="15">
    <w:abstractNumId w:val="3"/>
  </w:num>
  <w:num w:numId="16">
    <w:abstractNumId w:val="12"/>
  </w:num>
  <w:num w:numId="17">
    <w:abstractNumId w:val="19"/>
  </w:num>
  <w:num w:numId="18">
    <w:abstractNumId w:val="21"/>
  </w:num>
  <w:num w:numId="19">
    <w:abstractNumId w:val="6"/>
  </w:num>
  <w:num w:numId="20">
    <w:abstractNumId w:val="17"/>
  </w:num>
  <w:num w:numId="21">
    <w:abstractNumId w:val="18"/>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A1"/>
    <w:rsid w:val="0000029D"/>
    <w:rsid w:val="00006F48"/>
    <w:rsid w:val="00027C59"/>
    <w:rsid w:val="0003759D"/>
    <w:rsid w:val="000476C7"/>
    <w:rsid w:val="0005444F"/>
    <w:rsid w:val="00071B91"/>
    <w:rsid w:val="00075FDA"/>
    <w:rsid w:val="00080411"/>
    <w:rsid w:val="00083A02"/>
    <w:rsid w:val="000C4073"/>
    <w:rsid w:val="000D1E91"/>
    <w:rsid w:val="000F0447"/>
    <w:rsid w:val="00106AD0"/>
    <w:rsid w:val="00112E1F"/>
    <w:rsid w:val="00134E77"/>
    <w:rsid w:val="001465DF"/>
    <w:rsid w:val="00166A67"/>
    <w:rsid w:val="00182346"/>
    <w:rsid w:val="001877A9"/>
    <w:rsid w:val="00191420"/>
    <w:rsid w:val="001A01B7"/>
    <w:rsid w:val="001C7AEE"/>
    <w:rsid w:val="001D7AB5"/>
    <w:rsid w:val="002028A8"/>
    <w:rsid w:val="002224DF"/>
    <w:rsid w:val="00226985"/>
    <w:rsid w:val="002323CB"/>
    <w:rsid w:val="002409AA"/>
    <w:rsid w:val="00241350"/>
    <w:rsid w:val="00266489"/>
    <w:rsid w:val="00274514"/>
    <w:rsid w:val="00280814"/>
    <w:rsid w:val="00284295"/>
    <w:rsid w:val="002A7626"/>
    <w:rsid w:val="002E1E62"/>
    <w:rsid w:val="0031735D"/>
    <w:rsid w:val="00325E7B"/>
    <w:rsid w:val="003263CD"/>
    <w:rsid w:val="003424A7"/>
    <w:rsid w:val="0034277E"/>
    <w:rsid w:val="00343087"/>
    <w:rsid w:val="0035797F"/>
    <w:rsid w:val="0037728E"/>
    <w:rsid w:val="00377E46"/>
    <w:rsid w:val="00384055"/>
    <w:rsid w:val="00384FE0"/>
    <w:rsid w:val="003943AA"/>
    <w:rsid w:val="003C0A30"/>
    <w:rsid w:val="003D4A03"/>
    <w:rsid w:val="003F446D"/>
    <w:rsid w:val="0040061B"/>
    <w:rsid w:val="00406D0F"/>
    <w:rsid w:val="00444751"/>
    <w:rsid w:val="004519C5"/>
    <w:rsid w:val="004545FC"/>
    <w:rsid w:val="00465811"/>
    <w:rsid w:val="004838B4"/>
    <w:rsid w:val="004953B7"/>
    <w:rsid w:val="004A2FB2"/>
    <w:rsid w:val="004B552C"/>
    <w:rsid w:val="004C0F9B"/>
    <w:rsid w:val="004D21D8"/>
    <w:rsid w:val="004E7323"/>
    <w:rsid w:val="004F1D71"/>
    <w:rsid w:val="00516425"/>
    <w:rsid w:val="00552B54"/>
    <w:rsid w:val="00566019"/>
    <w:rsid w:val="005701FB"/>
    <w:rsid w:val="00577AE5"/>
    <w:rsid w:val="00577EA1"/>
    <w:rsid w:val="00582FDF"/>
    <w:rsid w:val="00584C70"/>
    <w:rsid w:val="00586343"/>
    <w:rsid w:val="005A7024"/>
    <w:rsid w:val="005B24A1"/>
    <w:rsid w:val="005F333A"/>
    <w:rsid w:val="00610609"/>
    <w:rsid w:val="006158A1"/>
    <w:rsid w:val="00630357"/>
    <w:rsid w:val="006540D7"/>
    <w:rsid w:val="00654C02"/>
    <w:rsid w:val="00686791"/>
    <w:rsid w:val="00690555"/>
    <w:rsid w:val="00693927"/>
    <w:rsid w:val="006D0DE5"/>
    <w:rsid w:val="006D75C0"/>
    <w:rsid w:val="007018E8"/>
    <w:rsid w:val="007167F0"/>
    <w:rsid w:val="0074209C"/>
    <w:rsid w:val="0075325D"/>
    <w:rsid w:val="0075359C"/>
    <w:rsid w:val="007668B6"/>
    <w:rsid w:val="0078526A"/>
    <w:rsid w:val="007A6B85"/>
    <w:rsid w:val="007B591B"/>
    <w:rsid w:val="007B79B4"/>
    <w:rsid w:val="008001B2"/>
    <w:rsid w:val="00813AC4"/>
    <w:rsid w:val="00816EC8"/>
    <w:rsid w:val="0083494B"/>
    <w:rsid w:val="00841228"/>
    <w:rsid w:val="00851441"/>
    <w:rsid w:val="00865C32"/>
    <w:rsid w:val="00865D2A"/>
    <w:rsid w:val="0087289C"/>
    <w:rsid w:val="00874030"/>
    <w:rsid w:val="00874A1F"/>
    <w:rsid w:val="00875936"/>
    <w:rsid w:val="008A6784"/>
    <w:rsid w:val="008F797E"/>
    <w:rsid w:val="00911F30"/>
    <w:rsid w:val="00912186"/>
    <w:rsid w:val="00920B9D"/>
    <w:rsid w:val="00925E74"/>
    <w:rsid w:val="00957632"/>
    <w:rsid w:val="009626B7"/>
    <w:rsid w:val="009912CD"/>
    <w:rsid w:val="00993EEB"/>
    <w:rsid w:val="009C2BC0"/>
    <w:rsid w:val="009E10E3"/>
    <w:rsid w:val="00A06708"/>
    <w:rsid w:val="00A131BD"/>
    <w:rsid w:val="00A2478B"/>
    <w:rsid w:val="00A43D85"/>
    <w:rsid w:val="00A65067"/>
    <w:rsid w:val="00A67FCC"/>
    <w:rsid w:val="00A773F9"/>
    <w:rsid w:val="00A85E23"/>
    <w:rsid w:val="00A85E67"/>
    <w:rsid w:val="00A860D0"/>
    <w:rsid w:val="00AB0868"/>
    <w:rsid w:val="00AC5747"/>
    <w:rsid w:val="00B025E5"/>
    <w:rsid w:val="00B16AC4"/>
    <w:rsid w:val="00B33674"/>
    <w:rsid w:val="00B348C8"/>
    <w:rsid w:val="00B429C0"/>
    <w:rsid w:val="00B45946"/>
    <w:rsid w:val="00B6005A"/>
    <w:rsid w:val="00B771E5"/>
    <w:rsid w:val="00B80C0D"/>
    <w:rsid w:val="00B84A9E"/>
    <w:rsid w:val="00B87522"/>
    <w:rsid w:val="00B90B3F"/>
    <w:rsid w:val="00BB425A"/>
    <w:rsid w:val="00BC1A39"/>
    <w:rsid w:val="00BE37B9"/>
    <w:rsid w:val="00BF7F99"/>
    <w:rsid w:val="00C325BD"/>
    <w:rsid w:val="00C37150"/>
    <w:rsid w:val="00C44F1A"/>
    <w:rsid w:val="00C56F8E"/>
    <w:rsid w:val="00C80EEB"/>
    <w:rsid w:val="00C9533C"/>
    <w:rsid w:val="00C96E5E"/>
    <w:rsid w:val="00CB2CA7"/>
    <w:rsid w:val="00CD7E97"/>
    <w:rsid w:val="00CE2C3B"/>
    <w:rsid w:val="00CF0E02"/>
    <w:rsid w:val="00CF62DC"/>
    <w:rsid w:val="00D17D49"/>
    <w:rsid w:val="00D2458A"/>
    <w:rsid w:val="00D26735"/>
    <w:rsid w:val="00D31FDD"/>
    <w:rsid w:val="00D35DEE"/>
    <w:rsid w:val="00D5481C"/>
    <w:rsid w:val="00D77A3D"/>
    <w:rsid w:val="00D8224D"/>
    <w:rsid w:val="00D927C8"/>
    <w:rsid w:val="00D93149"/>
    <w:rsid w:val="00DA7ED2"/>
    <w:rsid w:val="00E1202D"/>
    <w:rsid w:val="00E12257"/>
    <w:rsid w:val="00E12BAB"/>
    <w:rsid w:val="00E15681"/>
    <w:rsid w:val="00E26C40"/>
    <w:rsid w:val="00E63D52"/>
    <w:rsid w:val="00EC3A88"/>
    <w:rsid w:val="00ED1BDB"/>
    <w:rsid w:val="00ED520E"/>
    <w:rsid w:val="00F05EBC"/>
    <w:rsid w:val="00F064FB"/>
    <w:rsid w:val="00F115C0"/>
    <w:rsid w:val="00F20E41"/>
    <w:rsid w:val="00F257F4"/>
    <w:rsid w:val="00F279BC"/>
    <w:rsid w:val="00F5469B"/>
    <w:rsid w:val="00F5773C"/>
    <w:rsid w:val="00F57EFA"/>
    <w:rsid w:val="00F63E71"/>
    <w:rsid w:val="00F6650A"/>
    <w:rsid w:val="00F71D87"/>
    <w:rsid w:val="00F8534C"/>
    <w:rsid w:val="00F928D2"/>
    <w:rsid w:val="00FB6E87"/>
    <w:rsid w:val="00FC2E75"/>
    <w:rsid w:val="00FD65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1"/>
  </w:style>
  <w:style w:type="paragraph" w:styleId="2">
    <w:name w:val="heading 2"/>
    <w:basedOn w:val="a"/>
    <w:next w:val="a"/>
    <w:link w:val="20"/>
    <w:uiPriority w:val="99"/>
    <w:qFormat/>
    <w:rsid w:val="002664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548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DE5"/>
    <w:pPr>
      <w:ind w:left="720"/>
      <w:contextualSpacing/>
    </w:pPr>
  </w:style>
  <w:style w:type="paragraph" w:styleId="a4">
    <w:name w:val="Balloon Text"/>
    <w:basedOn w:val="a"/>
    <w:link w:val="a5"/>
    <w:uiPriority w:val="99"/>
    <w:semiHidden/>
    <w:unhideWhenUsed/>
    <w:rsid w:val="00920B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0B9D"/>
    <w:rPr>
      <w:rFonts w:ascii="Segoe UI" w:hAnsi="Segoe UI" w:cs="Segoe UI"/>
      <w:sz w:val="18"/>
      <w:szCs w:val="18"/>
    </w:rPr>
  </w:style>
  <w:style w:type="paragraph" w:styleId="a6">
    <w:name w:val="No Spacing"/>
    <w:link w:val="a7"/>
    <w:qFormat/>
    <w:rsid w:val="00920B9D"/>
    <w:pPr>
      <w:spacing w:after="0" w:line="240" w:lineRule="auto"/>
    </w:pPr>
  </w:style>
  <w:style w:type="character" w:customStyle="1" w:styleId="a7">
    <w:name w:val="Без интервала Знак"/>
    <w:link w:val="a6"/>
    <w:rsid w:val="00071B91"/>
  </w:style>
  <w:style w:type="character" w:customStyle="1" w:styleId="20">
    <w:name w:val="Заголовок 2 Знак"/>
    <w:basedOn w:val="a0"/>
    <w:link w:val="2"/>
    <w:uiPriority w:val="99"/>
    <w:rsid w:val="00266489"/>
    <w:rPr>
      <w:rFonts w:ascii="Arial" w:eastAsia="Times New Roman" w:hAnsi="Arial" w:cs="Arial"/>
      <w:b/>
      <w:bCs/>
      <w:i/>
      <w:iCs/>
      <w:sz w:val="28"/>
      <w:szCs w:val="28"/>
      <w:lang w:eastAsia="ru-RU"/>
    </w:rPr>
  </w:style>
  <w:style w:type="paragraph" w:customStyle="1" w:styleId="a8">
    <w:name w:val="Кол в таблице"/>
    <w:basedOn w:val="a"/>
    <w:rsid w:val="00384FE0"/>
    <w:pPr>
      <w:framePr w:wrap="around" w:hAnchor="text"/>
      <w:widowControl w:val="0"/>
      <w:spacing w:after="0" w:line="240" w:lineRule="auto"/>
      <w:jc w:val="center"/>
    </w:pPr>
    <w:rPr>
      <w:rFonts w:ascii="Arial" w:eastAsia="Times New Roman" w:hAnsi="Arial" w:cs="Times New Roman"/>
      <w:color w:val="000000"/>
      <w:sz w:val="20"/>
      <w:szCs w:val="20"/>
      <w:lang w:eastAsia="ru-RU"/>
    </w:rPr>
  </w:style>
  <w:style w:type="character" w:customStyle="1" w:styleId="30">
    <w:name w:val="Заголовок 3 Знак"/>
    <w:basedOn w:val="a0"/>
    <w:link w:val="3"/>
    <w:uiPriority w:val="9"/>
    <w:semiHidden/>
    <w:rsid w:val="00D5481C"/>
    <w:rPr>
      <w:rFonts w:asciiTheme="majorHAnsi" w:eastAsiaTheme="majorEastAsia" w:hAnsiTheme="majorHAnsi" w:cstheme="majorBidi"/>
      <w:color w:val="1F4D78" w:themeColor="accent1" w:themeShade="7F"/>
      <w:sz w:val="24"/>
      <w:szCs w:val="24"/>
    </w:rPr>
  </w:style>
  <w:style w:type="paragraph" w:styleId="a9">
    <w:name w:val="Normal (Web)"/>
    <w:basedOn w:val="a"/>
    <w:link w:val="aa"/>
    <w:uiPriority w:val="99"/>
    <w:unhideWhenUsed/>
    <w:rsid w:val="00FB6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locked/>
    <w:rsid w:val="00FB6E87"/>
    <w:rPr>
      <w:rFonts w:ascii="Times New Roman" w:eastAsia="Times New Roman" w:hAnsi="Times New Roman" w:cs="Times New Roman"/>
      <w:sz w:val="24"/>
      <w:szCs w:val="24"/>
      <w:lang w:eastAsia="ru-RU"/>
    </w:rPr>
  </w:style>
  <w:style w:type="paragraph" w:styleId="ab">
    <w:name w:val="Body Text"/>
    <w:basedOn w:val="a"/>
    <w:link w:val="ac"/>
    <w:semiHidden/>
    <w:rsid w:val="006D75C0"/>
    <w:pPr>
      <w:spacing w:after="0" w:line="240" w:lineRule="auto"/>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semiHidden/>
    <w:rsid w:val="006D75C0"/>
    <w:rPr>
      <w:rFonts w:ascii="Times New Roman" w:eastAsia="Times New Roman" w:hAnsi="Times New Roman" w:cs="Times New Roman"/>
      <w:sz w:val="28"/>
      <w:szCs w:val="28"/>
      <w:lang w:eastAsia="ru-RU"/>
    </w:rPr>
  </w:style>
  <w:style w:type="paragraph" w:customStyle="1" w:styleId="Default">
    <w:name w:val="Default"/>
    <w:link w:val="Default0"/>
    <w:rsid w:val="00A773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A773F9"/>
    <w:rPr>
      <w:rFonts w:ascii="Times New Roman" w:eastAsia="Times New Roman" w:hAnsi="Times New Roman" w:cs="Times New Roman"/>
      <w:color w:val="000000"/>
      <w:sz w:val="24"/>
      <w:szCs w:val="24"/>
      <w:lang w:eastAsia="ru-RU"/>
    </w:rPr>
  </w:style>
  <w:style w:type="paragraph" w:customStyle="1" w:styleId="TableParagraph">
    <w:name w:val="Table Paragraph"/>
    <w:basedOn w:val="a"/>
    <w:rsid w:val="00911F30"/>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1"/>
  </w:style>
  <w:style w:type="paragraph" w:styleId="2">
    <w:name w:val="heading 2"/>
    <w:basedOn w:val="a"/>
    <w:next w:val="a"/>
    <w:link w:val="20"/>
    <w:uiPriority w:val="99"/>
    <w:qFormat/>
    <w:rsid w:val="002664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548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DE5"/>
    <w:pPr>
      <w:ind w:left="720"/>
      <w:contextualSpacing/>
    </w:pPr>
  </w:style>
  <w:style w:type="paragraph" w:styleId="a4">
    <w:name w:val="Balloon Text"/>
    <w:basedOn w:val="a"/>
    <w:link w:val="a5"/>
    <w:uiPriority w:val="99"/>
    <w:semiHidden/>
    <w:unhideWhenUsed/>
    <w:rsid w:val="00920B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0B9D"/>
    <w:rPr>
      <w:rFonts w:ascii="Segoe UI" w:hAnsi="Segoe UI" w:cs="Segoe UI"/>
      <w:sz w:val="18"/>
      <w:szCs w:val="18"/>
    </w:rPr>
  </w:style>
  <w:style w:type="paragraph" w:styleId="a6">
    <w:name w:val="No Spacing"/>
    <w:link w:val="a7"/>
    <w:qFormat/>
    <w:rsid w:val="00920B9D"/>
    <w:pPr>
      <w:spacing w:after="0" w:line="240" w:lineRule="auto"/>
    </w:pPr>
  </w:style>
  <w:style w:type="character" w:customStyle="1" w:styleId="a7">
    <w:name w:val="Без интервала Знак"/>
    <w:link w:val="a6"/>
    <w:rsid w:val="00071B91"/>
  </w:style>
  <w:style w:type="character" w:customStyle="1" w:styleId="20">
    <w:name w:val="Заголовок 2 Знак"/>
    <w:basedOn w:val="a0"/>
    <w:link w:val="2"/>
    <w:uiPriority w:val="99"/>
    <w:rsid w:val="00266489"/>
    <w:rPr>
      <w:rFonts w:ascii="Arial" w:eastAsia="Times New Roman" w:hAnsi="Arial" w:cs="Arial"/>
      <w:b/>
      <w:bCs/>
      <w:i/>
      <w:iCs/>
      <w:sz w:val="28"/>
      <w:szCs w:val="28"/>
      <w:lang w:eastAsia="ru-RU"/>
    </w:rPr>
  </w:style>
  <w:style w:type="paragraph" w:customStyle="1" w:styleId="a8">
    <w:name w:val="Кол в таблице"/>
    <w:basedOn w:val="a"/>
    <w:rsid w:val="00384FE0"/>
    <w:pPr>
      <w:framePr w:wrap="around" w:hAnchor="text"/>
      <w:widowControl w:val="0"/>
      <w:spacing w:after="0" w:line="240" w:lineRule="auto"/>
      <w:jc w:val="center"/>
    </w:pPr>
    <w:rPr>
      <w:rFonts w:ascii="Arial" w:eastAsia="Times New Roman" w:hAnsi="Arial" w:cs="Times New Roman"/>
      <w:color w:val="000000"/>
      <w:sz w:val="20"/>
      <w:szCs w:val="20"/>
      <w:lang w:eastAsia="ru-RU"/>
    </w:rPr>
  </w:style>
  <w:style w:type="character" w:customStyle="1" w:styleId="30">
    <w:name w:val="Заголовок 3 Знак"/>
    <w:basedOn w:val="a0"/>
    <w:link w:val="3"/>
    <w:uiPriority w:val="9"/>
    <w:semiHidden/>
    <w:rsid w:val="00D5481C"/>
    <w:rPr>
      <w:rFonts w:asciiTheme="majorHAnsi" w:eastAsiaTheme="majorEastAsia" w:hAnsiTheme="majorHAnsi" w:cstheme="majorBidi"/>
      <w:color w:val="1F4D78" w:themeColor="accent1" w:themeShade="7F"/>
      <w:sz w:val="24"/>
      <w:szCs w:val="24"/>
    </w:rPr>
  </w:style>
  <w:style w:type="paragraph" w:styleId="a9">
    <w:name w:val="Normal (Web)"/>
    <w:basedOn w:val="a"/>
    <w:link w:val="aa"/>
    <w:uiPriority w:val="99"/>
    <w:unhideWhenUsed/>
    <w:rsid w:val="00FB6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locked/>
    <w:rsid w:val="00FB6E87"/>
    <w:rPr>
      <w:rFonts w:ascii="Times New Roman" w:eastAsia="Times New Roman" w:hAnsi="Times New Roman" w:cs="Times New Roman"/>
      <w:sz w:val="24"/>
      <w:szCs w:val="24"/>
      <w:lang w:eastAsia="ru-RU"/>
    </w:rPr>
  </w:style>
  <w:style w:type="paragraph" w:styleId="ab">
    <w:name w:val="Body Text"/>
    <w:basedOn w:val="a"/>
    <w:link w:val="ac"/>
    <w:semiHidden/>
    <w:rsid w:val="006D75C0"/>
    <w:pPr>
      <w:spacing w:after="0" w:line="240" w:lineRule="auto"/>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semiHidden/>
    <w:rsid w:val="006D75C0"/>
    <w:rPr>
      <w:rFonts w:ascii="Times New Roman" w:eastAsia="Times New Roman" w:hAnsi="Times New Roman" w:cs="Times New Roman"/>
      <w:sz w:val="28"/>
      <w:szCs w:val="28"/>
      <w:lang w:eastAsia="ru-RU"/>
    </w:rPr>
  </w:style>
  <w:style w:type="paragraph" w:customStyle="1" w:styleId="Default">
    <w:name w:val="Default"/>
    <w:link w:val="Default0"/>
    <w:rsid w:val="00A773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A773F9"/>
    <w:rPr>
      <w:rFonts w:ascii="Times New Roman" w:eastAsia="Times New Roman" w:hAnsi="Times New Roman" w:cs="Times New Roman"/>
      <w:color w:val="000000"/>
      <w:sz w:val="24"/>
      <w:szCs w:val="24"/>
      <w:lang w:eastAsia="ru-RU"/>
    </w:rPr>
  </w:style>
  <w:style w:type="paragraph" w:customStyle="1" w:styleId="TableParagraph">
    <w:name w:val="Table Paragraph"/>
    <w:basedOn w:val="a"/>
    <w:rsid w:val="00911F30"/>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7048-7E47-4085-B437-4BD0B066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7771</Words>
  <Characters>44300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2024-05-16T16:22:00Z</cp:lastPrinted>
  <dcterms:created xsi:type="dcterms:W3CDTF">2024-06-19T09:07:00Z</dcterms:created>
  <dcterms:modified xsi:type="dcterms:W3CDTF">2024-06-19T09:07:00Z</dcterms:modified>
</cp:coreProperties>
</file>